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7DFC" w:rsidRDefault="00E509FD">
      <w:pPr>
        <w:keepLines/>
        <w:pBdr>
          <w:top w:val="nil"/>
          <w:left w:val="nil"/>
          <w:bottom w:val="nil"/>
          <w:right w:val="nil"/>
          <w:between w:val="nil"/>
        </w:pBdr>
        <w:tabs>
          <w:tab w:val="right" w:pos="9288"/>
        </w:tabs>
        <w:spacing w:before="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GANESAN ALAGUCHAMY </w:t>
      </w:r>
    </w:p>
    <w:p w14:paraId="00000002" w14:textId="2BA6DD68" w:rsidR="00AE7DFC" w:rsidRDefault="00E509FD">
      <w:pPr>
        <w:pBdr>
          <w:top w:val="nil"/>
          <w:left w:val="nil"/>
          <w:bottom w:val="nil"/>
          <w:right w:val="nil"/>
          <w:between w:val="nil"/>
        </w:pBdr>
        <w:spacing w:after="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IT INFRASTRUCTURE /</w:t>
      </w:r>
      <w:r w:rsidR="00677CD7">
        <w:rPr>
          <w:rFonts w:ascii="Times New Roman" w:eastAsia="Times New Roman" w:hAnsi="Times New Roman" w:cs="Times New Roman"/>
          <w:b/>
          <w:color w:val="000000"/>
        </w:rPr>
        <w:t xml:space="preserve"> </w:t>
      </w:r>
      <w:r w:rsidR="00DC6FD8">
        <w:rPr>
          <w:rFonts w:ascii="Times New Roman" w:eastAsia="Times New Roman" w:hAnsi="Times New Roman" w:cs="Times New Roman"/>
          <w:b/>
          <w:color w:val="000000"/>
        </w:rPr>
        <w:t xml:space="preserve">CYBER </w:t>
      </w:r>
      <w:r w:rsidR="00044A9C">
        <w:rPr>
          <w:rFonts w:ascii="Times New Roman" w:eastAsia="Times New Roman" w:hAnsi="Times New Roman" w:cs="Times New Roman"/>
          <w:b/>
          <w:color w:val="000000"/>
        </w:rPr>
        <w:t>SECURITY</w:t>
      </w:r>
      <w:r w:rsidR="007E7C91">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SME</w:t>
      </w:r>
    </w:p>
    <w:p w14:paraId="00000003" w14:textId="77777777" w:rsidR="00AE7DFC" w:rsidRDefault="00E509FD">
      <w:pPr>
        <w:pStyle w:val="Heading1"/>
        <w:jc w:val="both"/>
        <w:rPr>
          <w:i/>
          <w:color w:val="0070C0"/>
        </w:rPr>
      </w:pPr>
      <w:r>
        <w:rPr>
          <w:color w:val="0070C0"/>
        </w:rPr>
        <w:t xml:space="preserve">Clients: </w:t>
      </w:r>
      <w:r>
        <w:rPr>
          <w:i/>
          <w:color w:val="0070C0"/>
        </w:rPr>
        <w:t>US Treasury, Nuclear Regulatory Commission, Federal Aviation Administration, Pension Benefit Guarantee Corporation, US Dept. of Commerce, Fannie Mae, Capital One Financial, Bear Stearns Securities, Credit Suisse First Boston, Bankers Trust, Eastman Kodak.</w:t>
      </w:r>
    </w:p>
    <w:p w14:paraId="00000004" w14:textId="77777777" w:rsidR="00AE7DFC" w:rsidRDefault="00AE7DFC">
      <w:pPr>
        <w:pBdr>
          <w:top w:val="nil"/>
          <w:left w:val="nil"/>
          <w:bottom w:val="nil"/>
          <w:right w:val="nil"/>
          <w:between w:val="nil"/>
        </w:pBdr>
        <w:jc w:val="both"/>
        <w:rPr>
          <w:rFonts w:ascii="Times New Roman" w:eastAsia="Times New Roman" w:hAnsi="Times New Roman" w:cs="Times New Roman"/>
          <w:i/>
          <w:color w:val="0070C0"/>
          <w:sz w:val="22"/>
          <w:szCs w:val="22"/>
        </w:rPr>
      </w:pPr>
    </w:p>
    <w:p w14:paraId="00000005" w14:textId="724E08EA" w:rsidR="00AE7DFC" w:rsidRDefault="00E509FD">
      <w:pPr>
        <w:pBdr>
          <w:top w:val="nil"/>
          <w:left w:val="nil"/>
          <w:bottom w:val="nil"/>
          <w:right w:val="nil"/>
          <w:between w:val="nil"/>
        </w:pBdr>
        <w:rPr>
          <w:rFonts w:ascii="Times New Roman" w:eastAsia="Times New Roman" w:hAnsi="Times New Roman" w:cs="Times New Roman"/>
          <w:b/>
          <w:i/>
          <w:color w:val="0070C0"/>
        </w:rPr>
      </w:pPr>
      <w:bookmarkStart w:id="0" w:name="_gjdgxs" w:colFirst="0" w:colLast="0"/>
      <w:bookmarkEnd w:id="0"/>
      <w:r>
        <w:rPr>
          <w:rFonts w:ascii="Times New Roman" w:eastAsia="Times New Roman" w:hAnsi="Times New Roman" w:cs="Times New Roman"/>
          <w:b/>
          <w:i/>
          <w:color w:val="0070C0"/>
        </w:rPr>
        <w:t xml:space="preserve"> US Citizen/ ITIL V3 Certified/ CISSP/ Agile</w:t>
      </w:r>
      <w:r w:rsidR="00756FBE">
        <w:rPr>
          <w:rFonts w:ascii="Times New Roman" w:eastAsia="Times New Roman" w:hAnsi="Times New Roman" w:cs="Times New Roman"/>
          <w:b/>
          <w:i/>
          <w:color w:val="0070C0"/>
        </w:rPr>
        <w:t xml:space="preserve"> Certified</w:t>
      </w:r>
      <w:r>
        <w:rPr>
          <w:rFonts w:ascii="Times New Roman" w:eastAsia="Times New Roman" w:hAnsi="Times New Roman" w:cs="Times New Roman"/>
          <w:b/>
          <w:i/>
          <w:color w:val="0070C0"/>
        </w:rPr>
        <w:t xml:space="preserve">/ </w:t>
      </w:r>
      <w:r w:rsidR="0063207B">
        <w:rPr>
          <w:rFonts w:ascii="Times New Roman" w:eastAsia="Times New Roman" w:hAnsi="Times New Roman" w:cs="Times New Roman"/>
          <w:b/>
          <w:i/>
          <w:color w:val="0070C0"/>
        </w:rPr>
        <w:t>AWS Trained/</w:t>
      </w:r>
      <w:r>
        <w:rPr>
          <w:rFonts w:ascii="Times New Roman" w:eastAsia="Times New Roman" w:hAnsi="Times New Roman" w:cs="Times New Roman"/>
          <w:b/>
          <w:i/>
          <w:color w:val="0070C0"/>
        </w:rPr>
        <w:t>Active IRS MBI Clearance.</w:t>
      </w:r>
    </w:p>
    <w:p w14:paraId="00000006" w14:textId="77777777" w:rsidR="00AE7DFC" w:rsidRDefault="00E509FD">
      <w:pPr>
        <w:keepNext/>
        <w:keepLines/>
        <w:pBdr>
          <w:top w:val="nil"/>
          <w:left w:val="nil"/>
          <w:bottom w:val="nil"/>
          <w:right w:val="nil"/>
          <w:between w:val="nil"/>
        </w:pBdr>
        <w:tabs>
          <w:tab w:val="right" w:pos="9360"/>
        </w:tabs>
        <w:spacing w:before="120" w:after="120"/>
        <w:rPr>
          <w:rFonts w:ascii="Times New Roman" w:eastAsia="Times New Roman" w:hAnsi="Times New Roman" w:cs="Times New Roman"/>
          <w:b/>
          <w:smallCaps/>
          <w:color w:val="00B0F0"/>
          <w:u w:val="single"/>
        </w:rPr>
      </w:pPr>
      <w:r>
        <w:rPr>
          <w:rFonts w:ascii="Times New Roman" w:eastAsia="Times New Roman" w:hAnsi="Times New Roman" w:cs="Times New Roman"/>
          <w:b/>
          <w:smallCaps/>
          <w:color w:val="003366"/>
          <w:u w:val="single"/>
        </w:rPr>
        <w:t>Work summary</w:t>
      </w:r>
    </w:p>
    <w:p w14:paraId="4EACE365" w14:textId="7EB959A6" w:rsidR="00566F19" w:rsidRPr="00B662BD" w:rsidRDefault="00AC1BA3" w:rsidP="00B662BD">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r w:rsidR="00E509FD">
        <w:rPr>
          <w:rFonts w:ascii="Times New Roman" w:eastAsia="Times New Roman" w:hAnsi="Times New Roman" w:cs="Times New Roman"/>
          <w:color w:val="000000"/>
          <w:sz w:val="22"/>
          <w:szCs w:val="22"/>
        </w:rPr>
        <w:t xml:space="preserve"> years of IT experience in project management, infrastructure architecture, IT governance, IT policy, Federal compliance, information security, and infrastructure support operations for commercial and federal organizations. Highly successful IT Infrastructure Architect and experience with </w:t>
      </w:r>
      <w:r w:rsidR="00E509FD">
        <w:rPr>
          <w:rFonts w:ascii="Times New Roman" w:eastAsia="Times New Roman" w:hAnsi="Times New Roman" w:cs="Times New Roman"/>
          <w:b/>
          <w:color w:val="000000"/>
          <w:sz w:val="22"/>
          <w:szCs w:val="22"/>
        </w:rPr>
        <w:t>Cyber Security monitoring</w:t>
      </w:r>
      <w:r w:rsidR="00E509FD">
        <w:rPr>
          <w:rFonts w:ascii="Times New Roman" w:eastAsia="Times New Roman" w:hAnsi="Times New Roman" w:cs="Times New Roman"/>
          <w:color w:val="000000"/>
          <w:sz w:val="22"/>
          <w:szCs w:val="22"/>
        </w:rPr>
        <w:t xml:space="preserve"> tools such as </w:t>
      </w:r>
      <w:r w:rsidR="00E509FD">
        <w:rPr>
          <w:rFonts w:ascii="Times New Roman" w:eastAsia="Times New Roman" w:hAnsi="Times New Roman" w:cs="Times New Roman"/>
          <w:b/>
          <w:color w:val="000000"/>
          <w:sz w:val="22"/>
          <w:szCs w:val="22"/>
        </w:rPr>
        <w:t xml:space="preserve">BDNA, </w:t>
      </w:r>
      <w:proofErr w:type="spellStart"/>
      <w:r w:rsidR="00E509FD">
        <w:rPr>
          <w:rFonts w:ascii="Times New Roman" w:eastAsia="Times New Roman" w:hAnsi="Times New Roman" w:cs="Times New Roman"/>
          <w:b/>
          <w:color w:val="000000"/>
          <w:sz w:val="22"/>
          <w:szCs w:val="22"/>
        </w:rPr>
        <w:t>nCircle</w:t>
      </w:r>
      <w:proofErr w:type="spellEnd"/>
      <w:r w:rsidR="00E509FD">
        <w:rPr>
          <w:rFonts w:ascii="Times New Roman" w:eastAsia="Times New Roman" w:hAnsi="Times New Roman" w:cs="Times New Roman"/>
          <w:b/>
          <w:color w:val="000000"/>
          <w:sz w:val="22"/>
          <w:szCs w:val="22"/>
        </w:rPr>
        <w:t>, Guardium</w:t>
      </w:r>
      <w:r w:rsidR="00E509FD">
        <w:rPr>
          <w:rFonts w:ascii="Times New Roman" w:eastAsia="Times New Roman" w:hAnsi="Times New Roman" w:cs="Times New Roman"/>
          <w:color w:val="000000"/>
          <w:sz w:val="22"/>
          <w:szCs w:val="22"/>
        </w:rPr>
        <w:t xml:space="preserve">, </w:t>
      </w:r>
      <w:r w:rsidR="00E509FD">
        <w:rPr>
          <w:rFonts w:ascii="Times New Roman" w:eastAsia="Times New Roman" w:hAnsi="Times New Roman" w:cs="Times New Roman"/>
          <w:sz w:val="22"/>
          <w:szCs w:val="22"/>
        </w:rPr>
        <w:t xml:space="preserve">and </w:t>
      </w:r>
      <w:r w:rsidR="00E509FD" w:rsidRPr="003915F3">
        <w:rPr>
          <w:rFonts w:ascii="Times New Roman" w:eastAsia="Times New Roman" w:hAnsi="Times New Roman" w:cs="Times New Roman"/>
          <w:b/>
          <w:sz w:val="22"/>
          <w:szCs w:val="22"/>
        </w:rPr>
        <w:t>Tripwire</w:t>
      </w:r>
      <w:r w:rsidR="00E509FD">
        <w:rPr>
          <w:rFonts w:ascii="Times New Roman" w:eastAsia="Times New Roman" w:hAnsi="Times New Roman" w:cs="Times New Roman"/>
          <w:color w:val="000000"/>
          <w:sz w:val="22"/>
          <w:szCs w:val="22"/>
        </w:rPr>
        <w:t>. Hands-on experience in working with implementation system security controls in the Enterprise Operations Environment</w:t>
      </w:r>
      <w:r w:rsidR="00365B12">
        <w:rPr>
          <w:rFonts w:ascii="Times New Roman" w:eastAsia="Times New Roman" w:hAnsi="Times New Roman" w:cs="Times New Roman"/>
          <w:color w:val="000000"/>
          <w:sz w:val="22"/>
          <w:szCs w:val="22"/>
        </w:rPr>
        <w:t xml:space="preserve"> and </w:t>
      </w:r>
      <w:r w:rsidR="00365B12" w:rsidRPr="00365B12">
        <w:rPr>
          <w:rFonts w:ascii="Times New Roman" w:eastAsia="Times New Roman" w:hAnsi="Times New Roman" w:cs="Times New Roman"/>
          <w:color w:val="000000"/>
          <w:sz w:val="22"/>
          <w:szCs w:val="22"/>
        </w:rPr>
        <w:t xml:space="preserve">system </w:t>
      </w:r>
      <w:r w:rsidR="00365B12" w:rsidRPr="00365B12">
        <w:rPr>
          <w:rFonts w:ascii="Times New Roman" w:eastAsia="Times New Roman" w:hAnsi="Times New Roman" w:cs="Times New Roman"/>
          <w:b/>
          <w:color w:val="000000"/>
          <w:sz w:val="22"/>
          <w:szCs w:val="22"/>
        </w:rPr>
        <w:t>security and vulnerability analysis</w:t>
      </w:r>
      <w:r w:rsidR="00365B12">
        <w:rPr>
          <w:rFonts w:ascii="Times New Roman" w:eastAsia="Times New Roman" w:hAnsi="Times New Roman" w:cs="Times New Roman"/>
          <w:color w:val="000000"/>
          <w:sz w:val="22"/>
          <w:szCs w:val="22"/>
        </w:rPr>
        <w:t xml:space="preserve"> using </w:t>
      </w:r>
      <w:r w:rsidR="00365B12" w:rsidRPr="00365B12">
        <w:rPr>
          <w:rFonts w:ascii="Times New Roman" w:eastAsia="Times New Roman" w:hAnsi="Times New Roman" w:cs="Times New Roman"/>
          <w:b/>
          <w:color w:val="000000"/>
          <w:sz w:val="22"/>
          <w:szCs w:val="22"/>
        </w:rPr>
        <w:t>Nessus, Tripwire and Microsoft Baseline analyzer</w:t>
      </w:r>
      <w:r w:rsidR="00365B12">
        <w:rPr>
          <w:rFonts w:ascii="Times New Roman" w:eastAsia="Times New Roman" w:hAnsi="Times New Roman" w:cs="Times New Roman"/>
          <w:color w:val="000000"/>
          <w:sz w:val="22"/>
          <w:szCs w:val="22"/>
        </w:rPr>
        <w:t>.</w:t>
      </w:r>
      <w:r w:rsidR="00B662BD">
        <w:rPr>
          <w:rFonts w:ascii="Times New Roman" w:eastAsia="Times New Roman" w:hAnsi="Times New Roman" w:cs="Times New Roman"/>
          <w:color w:val="000000"/>
          <w:sz w:val="22"/>
          <w:szCs w:val="22"/>
        </w:rPr>
        <w:t xml:space="preserve"> </w:t>
      </w:r>
      <w:r w:rsidR="00E509FD">
        <w:rPr>
          <w:rFonts w:ascii="Times New Roman" w:eastAsia="Times New Roman" w:hAnsi="Times New Roman" w:cs="Times New Roman"/>
          <w:color w:val="000000"/>
          <w:sz w:val="22"/>
          <w:szCs w:val="22"/>
        </w:rPr>
        <w:t xml:space="preserve">Extensive experience in working with </w:t>
      </w:r>
      <w:r w:rsidR="00E509FD">
        <w:rPr>
          <w:rFonts w:ascii="Times New Roman" w:eastAsia="Times New Roman" w:hAnsi="Times New Roman" w:cs="Times New Roman"/>
          <w:sz w:val="22"/>
          <w:szCs w:val="22"/>
        </w:rPr>
        <w:t>integrating several</w:t>
      </w:r>
      <w:r w:rsidR="00E509FD">
        <w:rPr>
          <w:rFonts w:ascii="Times New Roman" w:eastAsia="Times New Roman" w:hAnsi="Times New Roman" w:cs="Times New Roman"/>
          <w:color w:val="000000"/>
          <w:sz w:val="22"/>
          <w:szCs w:val="22"/>
        </w:rPr>
        <w:t xml:space="preserve"> </w:t>
      </w:r>
      <w:r w:rsidR="00E509FD">
        <w:rPr>
          <w:rFonts w:ascii="Times New Roman" w:eastAsia="Times New Roman" w:hAnsi="Times New Roman" w:cs="Times New Roman"/>
          <w:b/>
          <w:color w:val="000000"/>
          <w:sz w:val="22"/>
          <w:szCs w:val="22"/>
        </w:rPr>
        <w:t xml:space="preserve">Enterprise Operation monitoring </w:t>
      </w:r>
      <w:r w:rsidR="00E509FD">
        <w:rPr>
          <w:rFonts w:ascii="Times New Roman" w:eastAsia="Times New Roman" w:hAnsi="Times New Roman" w:cs="Times New Roman"/>
          <w:b/>
          <w:sz w:val="22"/>
          <w:szCs w:val="22"/>
        </w:rPr>
        <w:t>tools</w:t>
      </w:r>
      <w:r w:rsidR="00E509FD">
        <w:rPr>
          <w:rFonts w:ascii="Times New Roman" w:eastAsia="Times New Roman" w:hAnsi="Times New Roman" w:cs="Times New Roman"/>
          <w:color w:val="000000"/>
          <w:sz w:val="22"/>
          <w:szCs w:val="22"/>
        </w:rPr>
        <w:t xml:space="preserve"> with ITSM to improve the Cyber monitoring capability of Enterprise. Hands-on experience with </w:t>
      </w:r>
      <w:r w:rsidR="00E509FD">
        <w:rPr>
          <w:rFonts w:ascii="Times New Roman" w:eastAsia="Times New Roman" w:hAnsi="Times New Roman" w:cs="Times New Roman"/>
          <w:b/>
          <w:color w:val="000000"/>
          <w:sz w:val="22"/>
          <w:szCs w:val="22"/>
        </w:rPr>
        <w:t>C&amp;A, design system security plan for software and hardware</w:t>
      </w:r>
      <w:r w:rsidR="00E509FD">
        <w:rPr>
          <w:rFonts w:ascii="Times New Roman" w:eastAsia="Times New Roman" w:hAnsi="Times New Roman" w:cs="Times New Roman"/>
          <w:color w:val="000000"/>
          <w:sz w:val="22"/>
          <w:szCs w:val="22"/>
        </w:rPr>
        <w:t xml:space="preserve"> and </w:t>
      </w:r>
      <w:r w:rsidR="005A06D9">
        <w:rPr>
          <w:rFonts w:ascii="Times New Roman" w:eastAsia="Times New Roman" w:hAnsi="Times New Roman" w:cs="Times New Roman"/>
          <w:b/>
          <w:color w:val="000000"/>
          <w:sz w:val="22"/>
          <w:szCs w:val="22"/>
        </w:rPr>
        <w:t>applications</w:t>
      </w:r>
      <w:r w:rsidR="005A06D9">
        <w:rPr>
          <w:rFonts w:ascii="Times New Roman" w:eastAsia="Times New Roman" w:hAnsi="Times New Roman" w:cs="Times New Roman"/>
          <w:color w:val="000000"/>
          <w:sz w:val="22"/>
          <w:szCs w:val="22"/>
        </w:rPr>
        <w:t xml:space="preserve"> and</w:t>
      </w:r>
      <w:r w:rsidR="00E509FD">
        <w:rPr>
          <w:rFonts w:ascii="Times New Roman" w:eastAsia="Times New Roman" w:hAnsi="Times New Roman" w:cs="Times New Roman"/>
          <w:color w:val="000000"/>
          <w:sz w:val="22"/>
          <w:szCs w:val="22"/>
        </w:rPr>
        <w:t xml:space="preserve"> working with </w:t>
      </w:r>
      <w:r w:rsidR="00E509FD">
        <w:rPr>
          <w:rFonts w:ascii="Times New Roman" w:eastAsia="Times New Roman" w:hAnsi="Times New Roman" w:cs="Times New Roman"/>
          <w:b/>
          <w:color w:val="000000"/>
          <w:sz w:val="22"/>
          <w:szCs w:val="22"/>
        </w:rPr>
        <w:t>Federal Cyber Security compliance</w:t>
      </w:r>
      <w:r w:rsidR="00E509FD">
        <w:rPr>
          <w:rFonts w:ascii="Times New Roman" w:eastAsia="Times New Roman" w:hAnsi="Times New Roman" w:cs="Times New Roman"/>
          <w:color w:val="000000"/>
          <w:sz w:val="22"/>
          <w:szCs w:val="22"/>
        </w:rPr>
        <w:t xml:space="preserve"> bodies to mitigate the risk in IT Operations.</w:t>
      </w:r>
      <w:r w:rsidR="00566F19" w:rsidRPr="00566F19">
        <w:rPr>
          <w:rFonts w:ascii="Helvetica" w:hAnsi="Helvetica"/>
          <w:color w:val="000000"/>
          <w:shd w:val="clear" w:color="auto" w:fill="FFFFFF"/>
        </w:rPr>
        <w:t xml:space="preserve"> </w:t>
      </w:r>
      <w:r w:rsidR="00566F19" w:rsidRPr="00566F19">
        <w:rPr>
          <w:rFonts w:ascii="Times New Roman" w:eastAsia="Times New Roman" w:hAnsi="Times New Roman" w:cs="Times New Roman"/>
          <w:b/>
          <w:color w:val="000000"/>
          <w:sz w:val="22"/>
          <w:szCs w:val="22"/>
        </w:rPr>
        <w:t>In-depth technical knowledge of IRS Security policies, procedures and processes; industry best practices and commonly used frameworks &amp; standards (e.g., IRS IRM, NIST,ISO 27001-2,</w:t>
      </w:r>
      <w:r w:rsidR="00566F19">
        <w:rPr>
          <w:rFonts w:ascii="Times New Roman" w:eastAsia="Times New Roman" w:hAnsi="Times New Roman" w:cs="Times New Roman"/>
          <w:b/>
          <w:color w:val="000000"/>
          <w:sz w:val="22"/>
          <w:szCs w:val="22"/>
        </w:rPr>
        <w:t xml:space="preserve"> </w:t>
      </w:r>
      <w:proofErr w:type="spellStart"/>
      <w:r w:rsidR="00566F19">
        <w:rPr>
          <w:rFonts w:ascii="Times New Roman" w:eastAsia="Times New Roman" w:hAnsi="Times New Roman" w:cs="Times New Roman"/>
          <w:b/>
          <w:color w:val="000000"/>
          <w:sz w:val="22"/>
          <w:szCs w:val="22"/>
        </w:rPr>
        <w:t>FedRamp</w:t>
      </w:r>
      <w:proofErr w:type="spellEnd"/>
      <w:r w:rsidR="00566F19">
        <w:rPr>
          <w:rFonts w:ascii="Times New Roman" w:eastAsia="Times New Roman" w:hAnsi="Times New Roman" w:cs="Times New Roman"/>
          <w:b/>
          <w:color w:val="000000"/>
          <w:sz w:val="22"/>
          <w:szCs w:val="22"/>
        </w:rPr>
        <w:t>,</w:t>
      </w:r>
      <w:r w:rsidR="00F06793">
        <w:rPr>
          <w:rFonts w:ascii="Times New Roman" w:eastAsia="Times New Roman" w:hAnsi="Times New Roman" w:cs="Times New Roman"/>
          <w:b/>
          <w:color w:val="000000"/>
          <w:sz w:val="22"/>
          <w:szCs w:val="22"/>
        </w:rPr>
        <w:t xml:space="preserve"> DevOps, SecOps and </w:t>
      </w:r>
      <w:r w:rsidR="00566F19">
        <w:rPr>
          <w:rFonts w:ascii="Times New Roman" w:eastAsia="Times New Roman" w:hAnsi="Times New Roman" w:cs="Times New Roman"/>
          <w:b/>
          <w:color w:val="000000"/>
          <w:sz w:val="22"/>
          <w:szCs w:val="22"/>
        </w:rPr>
        <w:t>ITIL</w:t>
      </w:r>
      <w:r w:rsidR="00566F19" w:rsidRPr="00566F19">
        <w:rPr>
          <w:rFonts w:ascii="Times New Roman" w:eastAsia="Times New Roman" w:hAnsi="Times New Roman" w:cs="Times New Roman"/>
          <w:b/>
          <w:color w:val="000000"/>
          <w:sz w:val="22"/>
          <w:szCs w:val="22"/>
        </w:rPr>
        <w:t>)</w:t>
      </w:r>
    </w:p>
    <w:p w14:paraId="00000007" w14:textId="60AD7FB0" w:rsidR="00AE7DFC" w:rsidRDefault="00AE7DFC">
      <w:pPr>
        <w:pBdr>
          <w:top w:val="nil"/>
          <w:left w:val="nil"/>
          <w:bottom w:val="nil"/>
          <w:right w:val="nil"/>
          <w:between w:val="nil"/>
        </w:pBdr>
        <w:spacing w:after="240"/>
        <w:jc w:val="both"/>
        <w:rPr>
          <w:rFonts w:ascii="Times New Roman" w:eastAsia="Times New Roman" w:hAnsi="Times New Roman" w:cs="Times New Roman"/>
          <w:color w:val="000000"/>
          <w:sz w:val="22"/>
          <w:szCs w:val="22"/>
        </w:rPr>
      </w:pPr>
    </w:p>
    <w:p w14:paraId="00000008" w14:textId="77777777" w:rsidR="00AE7DFC" w:rsidRDefault="00E509FD">
      <w:pPr>
        <w:pBdr>
          <w:top w:val="nil"/>
          <w:left w:val="nil"/>
          <w:bottom w:val="nil"/>
          <w:right w:val="nil"/>
          <w:between w:val="nil"/>
        </w:pBdr>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Expertise Summary:</w:t>
      </w:r>
    </w:p>
    <w:p w14:paraId="00000009" w14:textId="77777777" w:rsidR="00AE7DFC" w:rsidRDefault="00E509FD">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Technical and Process expertise in successful release of critical Infrastructure IT operation changes such as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Database upgrade, Network components changes, several application changes, FDCC Deployment, Periodic system password change, NIST SP800, SOX Control, Data Center Hardware Application Consolidation, migration, and bi-annual Business Continuity operations (COOP)</w:t>
      </w:r>
    </w:p>
    <w:p w14:paraId="0000000A" w14:textId="77777777" w:rsidR="00AE7DFC" w:rsidRDefault="00E509FD">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Responsible for reviewing, coordinating and releasing for successful deployment of quarterly security patch configuration changes in Enterprise IT operation comprises of Network Managed Services, Database, Storage, System, Windows Support and Cyber Security in multi-vendor service support environment with 98% success rate.</w:t>
      </w:r>
    </w:p>
    <w:p w14:paraId="0000000B" w14:textId="77777777" w:rsidR="00AE7DFC" w:rsidRDefault="00E509FD">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I have improved the Infrastructure operations service availability by 18 % (savings of ~ $2 million) by streamlining the emergency change deployments, implementing integrated corporate outage planning, Security patching which result from reducing incidents and proactively addressing problems in enterprise operations by implementing ITIL best practices.</w:t>
      </w:r>
    </w:p>
    <w:p w14:paraId="0000000C" w14:textId="77777777" w:rsidR="00AE7DFC" w:rsidRDefault="00E509FD">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Played a crucial role in transforming federal organizations to Service-Centric.</w:t>
      </w:r>
    </w:p>
    <w:p w14:paraId="0000000D" w14:textId="77777777" w:rsidR="00AE7DFC" w:rsidRDefault="00E509FD">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Extensive knowledge of implementation of HP and BMC ITSLM tools.</w:t>
      </w:r>
    </w:p>
    <w:p w14:paraId="0000000E" w14:textId="77777777" w:rsidR="00AE7DFC" w:rsidRDefault="00E509FD">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Banking, Mortgage-Backed Securities (MBS), Credit Card, federal financial regulations, and Financial Trading Business domain knowledge.</w:t>
      </w:r>
    </w:p>
    <w:p w14:paraId="0000000F" w14:textId="77777777" w:rsidR="00AE7DFC" w:rsidRDefault="00E509FD">
      <w:pPr>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Extensive knowledge in Service Transition, Service Operation, and Continual Service Improvements.</w:t>
      </w:r>
    </w:p>
    <w:p w14:paraId="00000010" w14:textId="77777777" w:rsidR="00AE7DFC" w:rsidRDefault="00E509FD">
      <w:pPr>
        <w:numPr>
          <w:ilvl w:val="0"/>
          <w:numId w:val="1"/>
        </w:numPr>
        <w:pBdr>
          <w:top w:val="nil"/>
          <w:left w:val="nil"/>
          <w:bottom w:val="nil"/>
          <w:right w:val="nil"/>
          <w:between w:val="nil"/>
        </w:pBdr>
        <w:jc w:val="both"/>
        <w:rPr>
          <w:i/>
          <w:color w:val="000000"/>
          <w:sz w:val="22"/>
          <w:szCs w:val="22"/>
        </w:rPr>
      </w:pPr>
      <w:r>
        <w:rPr>
          <w:rFonts w:ascii="Times New Roman" w:eastAsia="Times New Roman" w:hAnsi="Times New Roman" w:cs="Times New Roman"/>
          <w:color w:val="000000"/>
          <w:sz w:val="22"/>
          <w:szCs w:val="22"/>
        </w:rPr>
        <w:t>Presented C- Level Management about ITIL Incident, Asset, Change, Configuration, and Release management process activity metrics and helped to design better service delivery and service support methodology.</w:t>
      </w:r>
    </w:p>
    <w:p w14:paraId="00000011" w14:textId="77777777" w:rsidR="00AE7DFC" w:rsidRDefault="00E509FD">
      <w:pPr>
        <w:numPr>
          <w:ilvl w:val="0"/>
          <w:numId w:val="1"/>
        </w:numPr>
        <w:pBdr>
          <w:top w:val="nil"/>
          <w:left w:val="nil"/>
          <w:bottom w:val="nil"/>
          <w:right w:val="nil"/>
          <w:between w:val="nil"/>
        </w:pBdr>
        <w:jc w:val="both"/>
        <w:rPr>
          <w:b/>
          <w:i/>
          <w:color w:val="000000"/>
          <w:sz w:val="22"/>
          <w:szCs w:val="22"/>
        </w:rPr>
      </w:pPr>
      <w:r>
        <w:rPr>
          <w:rFonts w:ascii="Times New Roman" w:eastAsia="Times New Roman" w:hAnsi="Times New Roman" w:cs="Times New Roman"/>
          <w:color w:val="000000"/>
          <w:sz w:val="22"/>
          <w:szCs w:val="22"/>
        </w:rPr>
        <w:t>Supported the Service delivery process by monitoring the SLA, Dashboard activities on a daily basis.</w:t>
      </w:r>
    </w:p>
    <w:p w14:paraId="00000012" w14:textId="77777777" w:rsidR="00AE7DFC" w:rsidRDefault="00E509FD">
      <w:pPr>
        <w:keepNext/>
        <w:keepLines/>
        <w:pBdr>
          <w:top w:val="nil"/>
          <w:left w:val="nil"/>
          <w:bottom w:val="nil"/>
          <w:right w:val="nil"/>
          <w:between w:val="nil"/>
        </w:pBdr>
        <w:tabs>
          <w:tab w:val="right" w:pos="9360"/>
        </w:tabs>
        <w:spacing w:before="120" w:after="120"/>
        <w:rPr>
          <w:rFonts w:ascii="Times New Roman" w:eastAsia="Times New Roman" w:hAnsi="Times New Roman" w:cs="Times New Roman"/>
          <w:b/>
          <w:smallCaps/>
          <w:color w:val="003366"/>
          <w:sz w:val="23"/>
          <w:szCs w:val="23"/>
          <w:u w:val="single"/>
        </w:rPr>
      </w:pPr>
      <w:r>
        <w:rPr>
          <w:rFonts w:ascii="Times New Roman" w:eastAsia="Times New Roman" w:hAnsi="Times New Roman" w:cs="Times New Roman"/>
          <w:b/>
          <w:smallCaps/>
          <w:color w:val="003366"/>
          <w:sz w:val="23"/>
          <w:szCs w:val="23"/>
          <w:u w:val="single"/>
        </w:rPr>
        <w:lastRenderedPageBreak/>
        <w:t>Technical Skills</w:t>
      </w:r>
    </w:p>
    <w:p w14:paraId="00000013"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Operating Systems: Sun Solaris-2.x -10, Aix 5.x/6.1, Linux, </w:t>
      </w:r>
      <w:proofErr w:type="spellStart"/>
      <w:r>
        <w:rPr>
          <w:rFonts w:ascii="Times New Roman" w:eastAsia="Times New Roman" w:hAnsi="Times New Roman" w:cs="Times New Roman"/>
          <w:color w:val="000000"/>
          <w:sz w:val="22"/>
          <w:szCs w:val="22"/>
        </w:rPr>
        <w:t>Hp-UX</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Sco</w:t>
      </w:r>
      <w:proofErr w:type="spellEnd"/>
      <w:r>
        <w:rPr>
          <w:rFonts w:ascii="Times New Roman" w:eastAsia="Times New Roman" w:hAnsi="Times New Roman" w:cs="Times New Roman"/>
          <w:color w:val="000000"/>
          <w:sz w:val="22"/>
          <w:szCs w:val="22"/>
        </w:rPr>
        <w:t>, Windows 200x</w:t>
      </w:r>
      <w:r>
        <w:rPr>
          <w:rFonts w:ascii="Times New Roman" w:eastAsia="Times New Roman" w:hAnsi="Times New Roman" w:cs="Times New Roman"/>
          <w:color w:val="000000"/>
          <w:sz w:val="22"/>
          <w:szCs w:val="22"/>
        </w:rPr>
        <w:br/>
        <w:t xml:space="preserve">Unix </w:t>
      </w:r>
    </w:p>
    <w:p w14:paraId="00000014"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Tools: VERITAS Volume Manager, VERITAS File system, VERITAS Cluster Server, VERITAS Cluster Filesystem, VERITAS Quick- I/O, VERITAS First-Watch 2., Sun Solstice Disk suite, NIS, NFS, DNS, IPMP, QIP, Jumpstart, Autosys, Ctrl-M/ECS Distributed Env.</w:t>
      </w:r>
    </w:p>
    <w:p w14:paraId="00000015"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Virtualization: </w:t>
      </w:r>
      <w:proofErr w:type="spellStart"/>
      <w:r>
        <w:rPr>
          <w:rFonts w:ascii="Times New Roman" w:eastAsia="Times New Roman" w:hAnsi="Times New Roman" w:cs="Times New Roman"/>
          <w:color w:val="000000"/>
          <w:sz w:val="22"/>
          <w:szCs w:val="22"/>
        </w:rPr>
        <w:t>Ldoms</w:t>
      </w:r>
      <w:proofErr w:type="spellEnd"/>
      <w:r>
        <w:rPr>
          <w:rFonts w:ascii="Times New Roman" w:eastAsia="Times New Roman" w:hAnsi="Times New Roman" w:cs="Times New Roman"/>
          <w:color w:val="000000"/>
          <w:sz w:val="22"/>
          <w:szCs w:val="22"/>
        </w:rPr>
        <w:t xml:space="preserve">, Containers, M/ D / L pars, </w:t>
      </w:r>
      <w:proofErr w:type="spellStart"/>
      <w:r>
        <w:rPr>
          <w:rFonts w:ascii="Times New Roman" w:eastAsia="Times New Roman" w:hAnsi="Times New Roman" w:cs="Times New Roman"/>
          <w:color w:val="000000"/>
          <w:sz w:val="22"/>
          <w:szCs w:val="22"/>
        </w:rPr>
        <w:t>Wpars</w:t>
      </w:r>
      <w:proofErr w:type="spellEnd"/>
      <w:r>
        <w:rPr>
          <w:rFonts w:ascii="Times New Roman" w:eastAsia="Times New Roman" w:hAnsi="Times New Roman" w:cs="Times New Roman"/>
          <w:color w:val="000000"/>
          <w:sz w:val="22"/>
          <w:szCs w:val="22"/>
        </w:rPr>
        <w:t xml:space="preserve">, VIO, </w:t>
      </w:r>
      <w:proofErr w:type="spellStart"/>
      <w:r>
        <w:rPr>
          <w:rFonts w:ascii="Times New Roman" w:eastAsia="Times New Roman" w:hAnsi="Times New Roman" w:cs="Times New Roman"/>
          <w:color w:val="000000"/>
          <w:sz w:val="22"/>
          <w:szCs w:val="22"/>
        </w:rPr>
        <w:t>PowerVM</w:t>
      </w:r>
      <w:proofErr w:type="spellEnd"/>
      <w:r>
        <w:rPr>
          <w:rFonts w:ascii="Times New Roman" w:eastAsia="Times New Roman" w:hAnsi="Times New Roman" w:cs="Times New Roman"/>
          <w:color w:val="000000"/>
          <w:sz w:val="22"/>
          <w:szCs w:val="22"/>
        </w:rPr>
        <w:t>, Partition Mobility, App Mobility</w:t>
      </w:r>
    </w:p>
    <w:p w14:paraId="00000016"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Infrastructure Monitoring: </w:t>
      </w:r>
      <w:proofErr w:type="spellStart"/>
      <w:r>
        <w:rPr>
          <w:rFonts w:ascii="Times New Roman" w:eastAsia="Times New Roman" w:hAnsi="Times New Roman" w:cs="Times New Roman"/>
          <w:color w:val="000000"/>
          <w:sz w:val="22"/>
          <w:szCs w:val="22"/>
        </w:rPr>
        <w:t>nCircle</w:t>
      </w:r>
      <w:proofErr w:type="spellEnd"/>
      <w:r>
        <w:rPr>
          <w:rFonts w:ascii="Times New Roman" w:eastAsia="Times New Roman" w:hAnsi="Times New Roman" w:cs="Times New Roman"/>
          <w:color w:val="000000"/>
          <w:sz w:val="22"/>
          <w:szCs w:val="22"/>
        </w:rPr>
        <w:t>, BDNA, HP Open View, IBM Tivoli, Tripwire, HP Discovery, Business Availability Center (BAC) and  CA Capacity Management Suite.</w:t>
      </w:r>
    </w:p>
    <w:p w14:paraId="00000017"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Security: LDAP, Keon, </w:t>
      </w:r>
      <w:proofErr w:type="spellStart"/>
      <w:r>
        <w:rPr>
          <w:rFonts w:ascii="Times New Roman" w:eastAsia="Times New Roman" w:hAnsi="Times New Roman" w:cs="Times New Roman"/>
          <w:color w:val="000000"/>
          <w:sz w:val="22"/>
          <w:szCs w:val="22"/>
        </w:rPr>
        <w:t>Siteminder</w:t>
      </w:r>
      <w:proofErr w:type="spellEnd"/>
      <w:r>
        <w:rPr>
          <w:rFonts w:ascii="Times New Roman" w:eastAsia="Times New Roman" w:hAnsi="Times New Roman" w:cs="Times New Roman"/>
          <w:color w:val="000000"/>
          <w:sz w:val="22"/>
          <w:szCs w:val="22"/>
        </w:rPr>
        <w:t xml:space="preserve">, SSH, </w:t>
      </w:r>
      <w:proofErr w:type="spellStart"/>
      <w:r>
        <w:rPr>
          <w:rFonts w:ascii="Times New Roman" w:eastAsia="Times New Roman" w:hAnsi="Times New Roman" w:cs="Times New Roman"/>
          <w:color w:val="000000"/>
          <w:sz w:val="22"/>
          <w:szCs w:val="22"/>
        </w:rPr>
        <w:t>Yassp</w:t>
      </w:r>
      <w:proofErr w:type="spellEnd"/>
      <w:r>
        <w:rPr>
          <w:rFonts w:ascii="Times New Roman" w:eastAsia="Times New Roman" w:hAnsi="Times New Roman" w:cs="Times New Roman"/>
          <w:color w:val="000000"/>
          <w:sz w:val="22"/>
          <w:szCs w:val="22"/>
        </w:rPr>
        <w:t xml:space="preserve">, Janus Single Sign-on (SSO), </w:t>
      </w:r>
      <w:proofErr w:type="spellStart"/>
      <w:r>
        <w:rPr>
          <w:rFonts w:ascii="Times New Roman" w:eastAsia="Times New Roman" w:hAnsi="Times New Roman" w:cs="Times New Roman"/>
          <w:color w:val="000000"/>
          <w:sz w:val="22"/>
          <w:szCs w:val="22"/>
        </w:rPr>
        <w:t>Jass</w:t>
      </w:r>
      <w:proofErr w:type="spellEnd"/>
      <w:r>
        <w:rPr>
          <w:rFonts w:ascii="Times New Roman" w:eastAsia="Times New Roman" w:hAnsi="Times New Roman" w:cs="Times New Roman"/>
          <w:color w:val="000000"/>
          <w:sz w:val="22"/>
          <w:szCs w:val="22"/>
        </w:rPr>
        <w:t xml:space="preserve"> toolkit</w:t>
      </w:r>
      <w:r>
        <w:rPr>
          <w:rFonts w:ascii="Times New Roman" w:eastAsia="Times New Roman" w:hAnsi="Times New Roman" w:cs="Times New Roman"/>
          <w:color w:val="000000"/>
          <w:sz w:val="22"/>
          <w:szCs w:val="22"/>
        </w:rPr>
        <w:br/>
        <w:t xml:space="preserve">Business Continuity:  Veritas </w:t>
      </w:r>
      <w:proofErr w:type="spellStart"/>
      <w:r>
        <w:rPr>
          <w:rFonts w:ascii="Times New Roman" w:eastAsia="Times New Roman" w:hAnsi="Times New Roman" w:cs="Times New Roman"/>
          <w:color w:val="000000"/>
          <w:sz w:val="22"/>
          <w:szCs w:val="22"/>
        </w:rPr>
        <w:t>Netbackup</w:t>
      </w:r>
      <w:proofErr w:type="spellEnd"/>
      <w:r>
        <w:rPr>
          <w:rFonts w:ascii="Times New Roman" w:eastAsia="Times New Roman" w:hAnsi="Times New Roman" w:cs="Times New Roman"/>
          <w:color w:val="000000"/>
          <w:sz w:val="22"/>
          <w:szCs w:val="22"/>
        </w:rPr>
        <w:t>, Legato Networker, Arcserve, Iron Mountain, bi-directional replication, ArcSight and Splunk</w:t>
      </w:r>
    </w:p>
    <w:p w14:paraId="00000018"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Financial Applications: </w:t>
      </w:r>
      <w:proofErr w:type="spellStart"/>
      <w:r>
        <w:rPr>
          <w:rFonts w:ascii="Times New Roman" w:eastAsia="Times New Roman" w:hAnsi="Times New Roman" w:cs="Times New Roman"/>
          <w:color w:val="000000"/>
          <w:sz w:val="22"/>
          <w:szCs w:val="22"/>
        </w:rPr>
        <w:t>ciServer</w:t>
      </w:r>
      <w:proofErr w:type="spellEnd"/>
      <w:r>
        <w:rPr>
          <w:rFonts w:ascii="Times New Roman" w:eastAsia="Times New Roman" w:hAnsi="Times New Roman" w:cs="Times New Roman"/>
          <w:color w:val="000000"/>
          <w:sz w:val="22"/>
          <w:szCs w:val="22"/>
        </w:rPr>
        <w:t xml:space="preserve"> Networks, Pulse, </w:t>
      </w:r>
      <w:proofErr w:type="spellStart"/>
      <w:r>
        <w:rPr>
          <w:rFonts w:ascii="Times New Roman" w:eastAsia="Times New Roman" w:hAnsi="Times New Roman" w:cs="Times New Roman"/>
          <w:color w:val="000000"/>
          <w:sz w:val="22"/>
          <w:szCs w:val="22"/>
        </w:rPr>
        <w:t>Triach</w:t>
      </w:r>
      <w:proofErr w:type="spellEnd"/>
      <w:r>
        <w:rPr>
          <w:rFonts w:ascii="Times New Roman" w:eastAsia="Times New Roman" w:hAnsi="Times New Roman" w:cs="Times New Roman"/>
          <w:color w:val="000000"/>
          <w:sz w:val="22"/>
          <w:szCs w:val="22"/>
        </w:rPr>
        <w:t>, Open Book, Reuters for Market Data, Multicast, FIX, Oracle E-business Suite.</w:t>
      </w:r>
    </w:p>
    <w:p w14:paraId="00000019"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ITIL Service Transition/ Support: Change Management, Configuration </w:t>
      </w:r>
      <w:r>
        <w:rPr>
          <w:rFonts w:ascii="Times New Roman" w:eastAsia="Times New Roman" w:hAnsi="Times New Roman" w:cs="Times New Roman"/>
          <w:sz w:val="22"/>
          <w:szCs w:val="22"/>
        </w:rPr>
        <w:t>Management</w:t>
      </w:r>
      <w:r>
        <w:rPr>
          <w:rFonts w:ascii="Times New Roman" w:eastAsia="Times New Roman" w:hAnsi="Times New Roman" w:cs="Times New Roman"/>
          <w:color w:val="000000"/>
          <w:sz w:val="22"/>
          <w:szCs w:val="22"/>
        </w:rPr>
        <w:t>, Release Management, Incident management, Problem management and Service desk.</w:t>
      </w:r>
    </w:p>
    <w:p w14:paraId="0000001A"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ITIL Service Delivery: Service Level Agreement, Security, and Capacity management.</w:t>
      </w:r>
    </w:p>
    <w:p w14:paraId="0000001B"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CMDB: Atrium 7.2 / Remedy, </w:t>
      </w:r>
      <w:proofErr w:type="spellStart"/>
      <w:r>
        <w:rPr>
          <w:rFonts w:ascii="Times New Roman" w:eastAsia="Times New Roman" w:hAnsi="Times New Roman" w:cs="Times New Roman"/>
          <w:color w:val="000000"/>
          <w:sz w:val="22"/>
          <w:szCs w:val="22"/>
        </w:rPr>
        <w:t>uCMDB</w:t>
      </w:r>
      <w:proofErr w:type="spellEnd"/>
      <w:r>
        <w:rPr>
          <w:rFonts w:ascii="Times New Roman" w:eastAsia="Times New Roman" w:hAnsi="Times New Roman" w:cs="Times New Roman"/>
          <w:color w:val="000000"/>
          <w:sz w:val="22"/>
          <w:szCs w:val="22"/>
        </w:rPr>
        <w:t>, Service Manager 9.0.</w:t>
      </w:r>
    </w:p>
    <w:p w14:paraId="0000001C"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Federal Compliance: OFAC, SOX-IT, NIST SP 800 and FDCC</w:t>
      </w:r>
    </w:p>
    <w:p w14:paraId="0000001D" w14:textId="77777777" w:rsidR="00AE7DFC" w:rsidRDefault="00E509FD">
      <w:pPr>
        <w:numPr>
          <w:ilvl w:val="0"/>
          <w:numId w:val="2"/>
        </w:numPr>
        <w:pBdr>
          <w:top w:val="nil"/>
          <w:left w:val="nil"/>
          <w:bottom w:val="nil"/>
          <w:right w:val="nil"/>
          <w:between w:val="nil"/>
        </w:pBdr>
        <w:spacing w:after="240"/>
        <w:jc w:val="both"/>
      </w:pPr>
      <w:r>
        <w:rPr>
          <w:rFonts w:ascii="Times New Roman" w:eastAsia="Times New Roman" w:hAnsi="Times New Roman" w:cs="Times New Roman"/>
          <w:color w:val="000000"/>
          <w:sz w:val="22"/>
          <w:szCs w:val="22"/>
        </w:rPr>
        <w:t>Architecture Framework: FEAF, TOGAF</w:t>
      </w:r>
    </w:p>
    <w:p w14:paraId="0000001E" w14:textId="77777777" w:rsidR="00AE7DFC" w:rsidRDefault="00E509FD">
      <w:pPr>
        <w:keepNext/>
        <w:keepLines/>
        <w:pBdr>
          <w:top w:val="nil"/>
          <w:left w:val="nil"/>
          <w:bottom w:val="nil"/>
          <w:right w:val="nil"/>
          <w:between w:val="nil"/>
        </w:pBdr>
        <w:tabs>
          <w:tab w:val="right" w:pos="9360"/>
        </w:tabs>
        <w:spacing w:before="120" w:after="120"/>
        <w:rPr>
          <w:rFonts w:ascii="Times New Roman" w:eastAsia="Times New Roman" w:hAnsi="Times New Roman" w:cs="Times New Roman"/>
          <w:b/>
          <w:smallCaps/>
          <w:color w:val="003366"/>
          <w:sz w:val="23"/>
          <w:szCs w:val="23"/>
          <w:u w:val="single"/>
        </w:rPr>
      </w:pPr>
      <w:r>
        <w:rPr>
          <w:rFonts w:ascii="Times New Roman" w:eastAsia="Times New Roman" w:hAnsi="Times New Roman" w:cs="Times New Roman"/>
          <w:b/>
          <w:smallCaps/>
          <w:color w:val="003366"/>
          <w:sz w:val="23"/>
          <w:szCs w:val="23"/>
          <w:u w:val="single"/>
        </w:rPr>
        <w:t>WORK EXPERIENCE</w:t>
      </w:r>
    </w:p>
    <w:p w14:paraId="0000001F" w14:textId="08D1F503"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color w:val="000000"/>
        </w:rPr>
      </w:pPr>
      <w:r>
        <w:rPr>
          <w:rFonts w:ascii="Times New Roman" w:eastAsia="Times New Roman" w:hAnsi="Times New Roman" w:cs="Times New Roman"/>
          <w:b/>
          <w:color w:val="000000"/>
        </w:rPr>
        <w:t>US DEPT OF TREASURY / IRS</w:t>
      </w:r>
      <w:r>
        <w:rPr>
          <w:rFonts w:ascii="Times New Roman" w:eastAsia="Times New Roman" w:hAnsi="Times New Roman" w:cs="Times New Roman"/>
          <w:b/>
          <w:color w:val="000000"/>
        </w:rPr>
        <w:tab/>
        <w:t>MAY 20</w:t>
      </w:r>
      <w:r w:rsidR="00D56A43">
        <w:rPr>
          <w:rFonts w:ascii="Times New Roman" w:eastAsia="Times New Roman" w:hAnsi="Times New Roman" w:cs="Times New Roman"/>
          <w:b/>
          <w:color w:val="000000"/>
        </w:rPr>
        <w:t>09</w:t>
      </w:r>
      <w:r>
        <w:rPr>
          <w:rFonts w:ascii="Times New Roman" w:eastAsia="Times New Roman" w:hAnsi="Times New Roman" w:cs="Times New Roman"/>
          <w:b/>
          <w:color w:val="000000"/>
        </w:rPr>
        <w:t xml:space="preserve"> – TILL DATE</w:t>
      </w:r>
      <w:r>
        <w:rPr>
          <w:rFonts w:ascii="Times New Roman" w:eastAsia="Times New Roman" w:hAnsi="Times New Roman" w:cs="Times New Roman"/>
          <w:b/>
          <w:color w:val="000000"/>
        </w:rPr>
        <w:br/>
        <w:t xml:space="preserve">Technical Infrastructure </w:t>
      </w:r>
      <w:r w:rsidR="008E27D6">
        <w:rPr>
          <w:rFonts w:ascii="Times New Roman" w:eastAsia="Times New Roman" w:hAnsi="Times New Roman" w:cs="Times New Roman"/>
          <w:b/>
          <w:color w:val="000000"/>
        </w:rPr>
        <w:t xml:space="preserve">/ </w:t>
      </w:r>
      <w:r w:rsidR="00DC6FD8">
        <w:rPr>
          <w:rFonts w:ascii="Times New Roman" w:eastAsia="Times New Roman" w:hAnsi="Times New Roman" w:cs="Times New Roman"/>
          <w:b/>
          <w:color w:val="000000"/>
        </w:rPr>
        <w:t>Cyber</w:t>
      </w:r>
      <w:r w:rsidR="000F5F83">
        <w:rPr>
          <w:rFonts w:ascii="Times New Roman" w:eastAsia="Times New Roman" w:hAnsi="Times New Roman" w:cs="Times New Roman"/>
          <w:b/>
          <w:color w:val="000000"/>
        </w:rPr>
        <w:t xml:space="preserve"> Security </w:t>
      </w:r>
      <w:r>
        <w:rPr>
          <w:rFonts w:ascii="Times New Roman" w:eastAsia="Times New Roman" w:hAnsi="Times New Roman" w:cs="Times New Roman"/>
          <w:b/>
          <w:color w:val="000000"/>
        </w:rPr>
        <w:t>Subject Matter Expert</w:t>
      </w:r>
    </w:p>
    <w:p w14:paraId="00000020" w14:textId="134F835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Served as technical</w:t>
      </w:r>
      <w:r w:rsidR="007D5332">
        <w:rPr>
          <w:rFonts w:ascii="Times New Roman" w:eastAsia="Times New Roman" w:hAnsi="Times New Roman" w:cs="Times New Roman"/>
          <w:color w:val="000000"/>
          <w:sz w:val="22"/>
          <w:szCs w:val="22"/>
        </w:rPr>
        <w:t xml:space="preserve"> and application </w:t>
      </w:r>
      <w:r>
        <w:rPr>
          <w:rFonts w:ascii="Times New Roman" w:eastAsia="Times New Roman" w:hAnsi="Times New Roman" w:cs="Times New Roman"/>
          <w:color w:val="000000"/>
          <w:sz w:val="22"/>
          <w:szCs w:val="22"/>
        </w:rPr>
        <w:t xml:space="preserve">Subject matter expert to review all the technical changes in UNS, Unix Tier 1 and Tier 2, Cyber Security, Database and applications in CADE2 Environment and communicate the senior management about the risks </w:t>
      </w:r>
      <w:r>
        <w:rPr>
          <w:rFonts w:ascii="Times New Roman" w:eastAsia="Times New Roman" w:hAnsi="Times New Roman" w:cs="Times New Roman"/>
          <w:sz w:val="22"/>
          <w:szCs w:val="22"/>
        </w:rPr>
        <w:t>associated</w:t>
      </w:r>
      <w:r>
        <w:rPr>
          <w:rFonts w:ascii="Times New Roman" w:eastAsia="Times New Roman" w:hAnsi="Times New Roman" w:cs="Times New Roman"/>
          <w:color w:val="000000"/>
          <w:sz w:val="22"/>
          <w:szCs w:val="22"/>
        </w:rPr>
        <w:t xml:space="preserve"> with changes and develop risk mitigation strategy with business </w:t>
      </w:r>
      <w:r>
        <w:rPr>
          <w:rFonts w:ascii="Times New Roman" w:eastAsia="Times New Roman" w:hAnsi="Times New Roman" w:cs="Times New Roman"/>
          <w:sz w:val="22"/>
          <w:szCs w:val="22"/>
        </w:rPr>
        <w:t>stakeholders</w:t>
      </w:r>
      <w:r>
        <w:rPr>
          <w:rFonts w:ascii="Times New Roman" w:eastAsia="Times New Roman" w:hAnsi="Times New Roman" w:cs="Times New Roman"/>
          <w:color w:val="000000"/>
          <w:sz w:val="22"/>
          <w:szCs w:val="22"/>
        </w:rPr>
        <w:t>.</w:t>
      </w:r>
    </w:p>
    <w:p w14:paraId="00000021" w14:textId="4BE880CF"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Extensive </w:t>
      </w:r>
      <w:r w:rsidR="001B799D">
        <w:rPr>
          <w:rFonts w:ascii="Times New Roman" w:eastAsia="Times New Roman" w:hAnsi="Times New Roman" w:cs="Times New Roman"/>
          <w:color w:val="000000"/>
          <w:sz w:val="22"/>
          <w:szCs w:val="22"/>
        </w:rPr>
        <w:t xml:space="preserve">IRS business application knowledge and </w:t>
      </w:r>
      <w:r>
        <w:rPr>
          <w:rFonts w:ascii="Times New Roman" w:eastAsia="Times New Roman" w:hAnsi="Times New Roman" w:cs="Times New Roman"/>
          <w:color w:val="000000"/>
          <w:sz w:val="22"/>
          <w:szCs w:val="22"/>
        </w:rPr>
        <w:t xml:space="preserve">interaction with system owners </w:t>
      </w:r>
      <w:proofErr w:type="spellStart"/>
      <w:r>
        <w:rPr>
          <w:rFonts w:ascii="Times New Roman" w:eastAsia="Times New Roman" w:hAnsi="Times New Roman" w:cs="Times New Roman"/>
          <w:color w:val="000000"/>
          <w:sz w:val="22"/>
          <w:szCs w:val="22"/>
        </w:rPr>
        <w:t>MeF</w:t>
      </w:r>
      <w:proofErr w:type="spellEnd"/>
      <w:r>
        <w:rPr>
          <w:rFonts w:ascii="Times New Roman" w:eastAsia="Times New Roman" w:hAnsi="Times New Roman" w:cs="Times New Roman"/>
          <w:color w:val="000000"/>
          <w:sz w:val="22"/>
          <w:szCs w:val="22"/>
        </w:rPr>
        <w:t>, EFDS, EIP</w:t>
      </w:r>
      <w:r w:rsidR="001B799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BOE, FIRE, CADE 2</w:t>
      </w:r>
      <w:r w:rsidR="001B799D">
        <w:rPr>
          <w:rFonts w:ascii="Times New Roman" w:eastAsia="Times New Roman" w:hAnsi="Times New Roman" w:cs="Times New Roman"/>
          <w:color w:val="000000"/>
          <w:sz w:val="22"/>
          <w:szCs w:val="22"/>
        </w:rPr>
        <w:t xml:space="preserve">,ACA  and FATCA </w:t>
      </w:r>
      <w:r>
        <w:rPr>
          <w:rFonts w:ascii="Times New Roman" w:eastAsia="Times New Roman" w:hAnsi="Times New Roman" w:cs="Times New Roman"/>
          <w:color w:val="000000"/>
          <w:sz w:val="22"/>
          <w:szCs w:val="22"/>
        </w:rPr>
        <w:t xml:space="preserve">Production environment and identify the technical </w:t>
      </w:r>
      <w:r>
        <w:rPr>
          <w:rFonts w:ascii="Times New Roman" w:eastAsia="Times New Roman" w:hAnsi="Times New Roman" w:cs="Times New Roman"/>
          <w:sz w:val="22"/>
          <w:szCs w:val="22"/>
        </w:rPr>
        <w:t>bottlenecks</w:t>
      </w:r>
      <w:r>
        <w:rPr>
          <w:rFonts w:ascii="Times New Roman" w:eastAsia="Times New Roman" w:hAnsi="Times New Roman" w:cs="Times New Roman"/>
          <w:color w:val="000000"/>
          <w:sz w:val="22"/>
          <w:szCs w:val="22"/>
        </w:rPr>
        <w:t xml:space="preserve"> in system processing.</w:t>
      </w:r>
    </w:p>
    <w:p w14:paraId="00000022"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Designed, Developed, and Deployed </w:t>
      </w:r>
      <w:r>
        <w:rPr>
          <w:rFonts w:ascii="Times New Roman" w:eastAsia="Times New Roman" w:hAnsi="Times New Roman" w:cs="Times New Roman"/>
          <w:b/>
          <w:color w:val="000000"/>
          <w:sz w:val="22"/>
          <w:szCs w:val="22"/>
        </w:rPr>
        <w:t>IRS Environment Management</w:t>
      </w:r>
      <w:r>
        <w:rPr>
          <w:rFonts w:ascii="Times New Roman" w:eastAsia="Times New Roman" w:hAnsi="Times New Roman" w:cs="Times New Roman"/>
          <w:color w:val="000000"/>
          <w:sz w:val="22"/>
          <w:szCs w:val="22"/>
        </w:rPr>
        <w:t xml:space="preserve"> Concept of Operations (</w:t>
      </w:r>
      <w:r>
        <w:rPr>
          <w:rFonts w:ascii="Times New Roman" w:eastAsia="Times New Roman" w:hAnsi="Times New Roman" w:cs="Times New Roman"/>
          <w:b/>
          <w:color w:val="000000"/>
          <w:sz w:val="22"/>
          <w:szCs w:val="22"/>
        </w:rPr>
        <w:t>CONOPS</w:t>
      </w:r>
      <w:r>
        <w:rPr>
          <w:rFonts w:ascii="Times New Roman" w:eastAsia="Times New Roman" w:hAnsi="Times New Roman" w:cs="Times New Roman"/>
          <w:color w:val="000000"/>
          <w:sz w:val="22"/>
          <w:szCs w:val="22"/>
        </w:rPr>
        <w:t>) in CADE 2 Project.</w:t>
      </w:r>
    </w:p>
    <w:p w14:paraId="00000023" w14:textId="690372FC" w:rsidR="00AE7DFC" w:rsidRPr="00365B12"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 have designed and Developed an Enterprise Operational data extraction process from various E2E operational monitoring tools.</w:t>
      </w:r>
    </w:p>
    <w:p w14:paraId="445F27AE" w14:textId="3214F28D" w:rsidR="00365B12" w:rsidRDefault="00365B12">
      <w:pPr>
        <w:numPr>
          <w:ilvl w:val="0"/>
          <w:numId w:val="2"/>
        </w:numPr>
        <w:pBdr>
          <w:top w:val="nil"/>
          <w:left w:val="nil"/>
          <w:bottom w:val="nil"/>
          <w:right w:val="nil"/>
          <w:between w:val="nil"/>
        </w:pBdr>
        <w:spacing w:after="60"/>
        <w:jc w:val="both"/>
      </w:pPr>
      <w:r w:rsidRPr="00365B12">
        <w:rPr>
          <w:rFonts w:ascii="Times New Roman" w:eastAsia="Times New Roman" w:hAnsi="Times New Roman" w:cs="Times New Roman"/>
          <w:color w:val="000000"/>
          <w:sz w:val="22"/>
          <w:szCs w:val="22"/>
        </w:rPr>
        <w:t>Extensive invo</w:t>
      </w:r>
      <w:r w:rsidR="000F5F83">
        <w:rPr>
          <w:rFonts w:ascii="Times New Roman" w:eastAsia="Times New Roman" w:hAnsi="Times New Roman" w:cs="Times New Roman"/>
          <w:color w:val="000000"/>
          <w:sz w:val="22"/>
          <w:szCs w:val="22"/>
        </w:rPr>
        <w:t xml:space="preserve">lvement </w:t>
      </w:r>
      <w:r w:rsidRPr="00365B12">
        <w:rPr>
          <w:rFonts w:ascii="Times New Roman" w:eastAsia="Times New Roman" w:hAnsi="Times New Roman" w:cs="Times New Roman"/>
          <w:color w:val="000000"/>
          <w:sz w:val="22"/>
          <w:szCs w:val="22"/>
        </w:rPr>
        <w:t xml:space="preserve">with </w:t>
      </w:r>
      <w:r w:rsidRPr="00365B12">
        <w:rPr>
          <w:rFonts w:ascii="Times New Roman" w:eastAsia="Times New Roman" w:hAnsi="Times New Roman" w:cs="Times New Roman"/>
          <w:b/>
          <w:color w:val="000000"/>
          <w:sz w:val="22"/>
          <w:szCs w:val="22"/>
        </w:rPr>
        <w:t>CADE2 Projects Code Review, Vulnerability Analysis and Management</w:t>
      </w:r>
      <w:r>
        <w:rPr>
          <w:rFonts w:ascii="Times New Roman" w:eastAsia="Times New Roman" w:hAnsi="Times New Roman" w:cs="Times New Roman"/>
          <w:color w:val="000000"/>
          <w:sz w:val="22"/>
          <w:szCs w:val="22"/>
        </w:rPr>
        <w:t>.</w:t>
      </w:r>
    </w:p>
    <w:p w14:paraId="00000024" w14:textId="77777777" w:rsidR="00AE7DFC" w:rsidRPr="008E580B" w:rsidRDefault="00E509FD">
      <w:pPr>
        <w:numPr>
          <w:ilvl w:val="0"/>
          <w:numId w:val="2"/>
        </w:numPr>
        <w:pBdr>
          <w:top w:val="nil"/>
          <w:left w:val="nil"/>
          <w:bottom w:val="nil"/>
          <w:right w:val="nil"/>
          <w:between w:val="nil"/>
        </w:pBdr>
        <w:spacing w:after="60"/>
        <w:jc w:val="both"/>
        <w:rPr>
          <w:b/>
          <w:bCs/>
        </w:rPr>
      </w:pPr>
      <w:r>
        <w:rPr>
          <w:rFonts w:ascii="Times New Roman" w:eastAsia="Times New Roman" w:hAnsi="Times New Roman" w:cs="Times New Roman"/>
          <w:color w:val="000000"/>
          <w:sz w:val="22"/>
          <w:szCs w:val="22"/>
        </w:rPr>
        <w:t xml:space="preserve">Extensive experience in working with system owners of the </w:t>
      </w:r>
      <w:r w:rsidRPr="008E580B">
        <w:rPr>
          <w:rFonts w:ascii="Times New Roman" w:eastAsia="Times New Roman" w:hAnsi="Times New Roman" w:cs="Times New Roman"/>
          <w:b/>
          <w:bCs/>
          <w:color w:val="000000"/>
          <w:sz w:val="22"/>
          <w:szCs w:val="22"/>
        </w:rPr>
        <w:t>Affordable Care Act (ACA) 3.0 applications IFSV, PTC, CDR, ESB, and TPE to resolve issues during incidents.</w:t>
      </w:r>
    </w:p>
    <w:p w14:paraId="00000025"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He is acted as technical point of contact while resolving the Affordable Care Act 3.0 incidents and hands-on experience with IRS E2E monitoring tools.</w:t>
      </w:r>
    </w:p>
    <w:p w14:paraId="00000026"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b/>
          <w:color w:val="000000"/>
          <w:sz w:val="22"/>
          <w:szCs w:val="22"/>
        </w:rPr>
        <w:t xml:space="preserve">Hands-on experience with Cyber Security monitoring tools BDNA and </w:t>
      </w:r>
      <w:proofErr w:type="spellStart"/>
      <w:r>
        <w:rPr>
          <w:rFonts w:ascii="Times New Roman" w:eastAsia="Times New Roman" w:hAnsi="Times New Roman" w:cs="Times New Roman"/>
          <w:b/>
          <w:color w:val="000000"/>
          <w:sz w:val="22"/>
          <w:szCs w:val="22"/>
        </w:rPr>
        <w:t>NCircle</w:t>
      </w:r>
      <w:proofErr w:type="spellEnd"/>
      <w:r>
        <w:rPr>
          <w:rFonts w:ascii="Times New Roman" w:eastAsia="Times New Roman" w:hAnsi="Times New Roman" w:cs="Times New Roman"/>
          <w:b/>
          <w:color w:val="000000"/>
          <w:sz w:val="22"/>
          <w:szCs w:val="22"/>
        </w:rPr>
        <w:t xml:space="preserve"> and tailor the tools for Environment Management data gathering</w:t>
      </w:r>
      <w:r>
        <w:rPr>
          <w:rFonts w:ascii="Times New Roman" w:eastAsia="Times New Roman" w:hAnsi="Times New Roman" w:cs="Times New Roman"/>
          <w:color w:val="000000"/>
          <w:sz w:val="22"/>
          <w:szCs w:val="22"/>
        </w:rPr>
        <w:t>.</w:t>
      </w:r>
    </w:p>
    <w:p w14:paraId="00000027" w14:textId="15C76970" w:rsidR="00AE7DFC" w:rsidRPr="00695FD1"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lastRenderedPageBreak/>
        <w:t>I have worked with system, business, and enterprise architect stakeholders to develop baseline data capture in CADE2.</w:t>
      </w:r>
    </w:p>
    <w:p w14:paraId="1E24B206" w14:textId="3B5BA7C8" w:rsidR="00695FD1" w:rsidRPr="00B15644" w:rsidRDefault="00695FD1" w:rsidP="00AB471C">
      <w:pPr>
        <w:pStyle w:val="ListParagraph"/>
        <w:numPr>
          <w:ilvl w:val="0"/>
          <w:numId w:val="2"/>
        </w:numPr>
        <w:rPr>
          <w:rFonts w:ascii="Times New Roman" w:eastAsia="Times New Roman" w:hAnsi="Times New Roman" w:cs="Times New Roman"/>
          <w:bCs/>
          <w:color w:val="000000"/>
          <w:sz w:val="22"/>
          <w:szCs w:val="22"/>
        </w:rPr>
      </w:pPr>
      <w:r w:rsidRPr="00B15644">
        <w:rPr>
          <w:rFonts w:ascii="Times New Roman" w:eastAsia="Times New Roman" w:hAnsi="Times New Roman" w:cs="Times New Roman"/>
          <w:bCs/>
          <w:color w:val="000000"/>
          <w:sz w:val="22"/>
          <w:szCs w:val="22"/>
        </w:rPr>
        <w:t>Experience in developing and managing security requirements using AGILE methodologies and capture in CLM tool.</w:t>
      </w:r>
    </w:p>
    <w:p w14:paraId="477D4374" w14:textId="3ADD1802" w:rsidR="00B15644" w:rsidRPr="00B15644" w:rsidRDefault="00D108A5" w:rsidP="00B15644">
      <w:pPr>
        <w:numPr>
          <w:ilvl w:val="0"/>
          <w:numId w:val="2"/>
        </w:numPr>
        <w:pBdr>
          <w:top w:val="nil"/>
          <w:left w:val="nil"/>
          <w:bottom w:val="nil"/>
          <w:right w:val="nil"/>
          <w:between w:val="nil"/>
        </w:pBdr>
        <w:spacing w:after="60"/>
        <w:jc w:val="both"/>
        <w:rPr>
          <w:rFonts w:ascii="Times New Roman" w:eastAsia="Times New Roman" w:hAnsi="Times New Roman" w:cs="Times New Roman"/>
          <w:bCs/>
        </w:rPr>
      </w:pPr>
      <w:r w:rsidRPr="00B15644">
        <w:rPr>
          <w:rFonts w:ascii="Times New Roman" w:eastAsia="Times New Roman" w:hAnsi="Times New Roman" w:cs="Times New Roman"/>
          <w:bCs/>
          <w:color w:val="000000"/>
          <w:sz w:val="22"/>
          <w:szCs w:val="22"/>
        </w:rPr>
        <w:t xml:space="preserve">Design, Develop and deploy </w:t>
      </w:r>
      <w:r w:rsidRPr="00B56BBD">
        <w:rPr>
          <w:rFonts w:ascii="Times New Roman" w:eastAsia="Times New Roman" w:hAnsi="Times New Roman" w:cs="Times New Roman"/>
          <w:b/>
          <w:color w:val="000000"/>
          <w:sz w:val="22"/>
          <w:szCs w:val="22"/>
        </w:rPr>
        <w:t>Continuous Diagnostic and Mitigation(CDM) Phase I in IRS Cyber Infrastructure</w:t>
      </w:r>
      <w:r w:rsidRPr="00B15644">
        <w:rPr>
          <w:rFonts w:ascii="Times New Roman" w:eastAsia="Times New Roman" w:hAnsi="Times New Roman" w:cs="Times New Roman"/>
          <w:bCs/>
        </w:rPr>
        <w:t>.</w:t>
      </w:r>
    </w:p>
    <w:p w14:paraId="4EEEE2D6" w14:textId="6C81F33E" w:rsidR="00B15644" w:rsidRDefault="00B15644" w:rsidP="00B15644">
      <w:pPr>
        <w:numPr>
          <w:ilvl w:val="0"/>
          <w:numId w:val="2"/>
        </w:numPr>
        <w:pBdr>
          <w:top w:val="nil"/>
          <w:left w:val="nil"/>
          <w:bottom w:val="nil"/>
          <w:right w:val="nil"/>
          <w:between w:val="nil"/>
        </w:pBdr>
        <w:spacing w:after="60"/>
        <w:jc w:val="both"/>
        <w:rPr>
          <w:rFonts w:ascii="Times New Roman" w:eastAsia="Times New Roman" w:hAnsi="Times New Roman" w:cs="Times New Roman"/>
          <w:bCs/>
          <w:color w:val="000000"/>
          <w:sz w:val="22"/>
          <w:szCs w:val="22"/>
        </w:rPr>
      </w:pPr>
      <w:r w:rsidRPr="00B15644">
        <w:rPr>
          <w:rFonts w:ascii="Times New Roman" w:eastAsia="Times New Roman" w:hAnsi="Times New Roman" w:cs="Times New Roman"/>
          <w:bCs/>
          <w:color w:val="000000"/>
          <w:sz w:val="22"/>
          <w:szCs w:val="22"/>
        </w:rPr>
        <w:t xml:space="preserve">Extensive experience conducting </w:t>
      </w:r>
      <w:r w:rsidRPr="00B56BBD">
        <w:rPr>
          <w:rFonts w:ascii="Times New Roman" w:eastAsia="Times New Roman" w:hAnsi="Times New Roman" w:cs="Times New Roman"/>
          <w:b/>
          <w:color w:val="000000"/>
          <w:sz w:val="22"/>
          <w:szCs w:val="22"/>
        </w:rPr>
        <w:t>Security, Data and Privacy Impact assessment for ACA, CADE2  FATCA</w:t>
      </w:r>
      <w:r w:rsidRPr="00B15644">
        <w:rPr>
          <w:rFonts w:ascii="Times New Roman" w:eastAsia="Times New Roman" w:hAnsi="Times New Roman" w:cs="Times New Roman"/>
          <w:bCs/>
          <w:color w:val="000000"/>
          <w:sz w:val="22"/>
          <w:szCs w:val="22"/>
        </w:rPr>
        <w:t xml:space="preserve"> </w:t>
      </w:r>
      <w:r w:rsidR="00294852">
        <w:rPr>
          <w:rFonts w:ascii="Times New Roman" w:eastAsia="Times New Roman" w:hAnsi="Times New Roman" w:cs="Times New Roman"/>
          <w:bCs/>
          <w:color w:val="000000"/>
          <w:sz w:val="22"/>
          <w:szCs w:val="22"/>
        </w:rPr>
        <w:t xml:space="preserve"> and </w:t>
      </w:r>
      <w:r w:rsidR="00294852" w:rsidRPr="00294852">
        <w:rPr>
          <w:rFonts w:ascii="Times New Roman" w:eastAsia="Times New Roman" w:hAnsi="Times New Roman" w:cs="Times New Roman"/>
          <w:b/>
          <w:color w:val="000000"/>
          <w:sz w:val="22"/>
          <w:szCs w:val="22"/>
        </w:rPr>
        <w:t>TFA</w:t>
      </w:r>
      <w:r w:rsidR="00294852">
        <w:rPr>
          <w:rFonts w:ascii="Times New Roman" w:eastAsia="Times New Roman" w:hAnsi="Times New Roman" w:cs="Times New Roman"/>
          <w:bCs/>
          <w:color w:val="000000"/>
          <w:sz w:val="22"/>
          <w:szCs w:val="22"/>
        </w:rPr>
        <w:t xml:space="preserve"> </w:t>
      </w:r>
      <w:r w:rsidRPr="00B15644">
        <w:rPr>
          <w:rFonts w:ascii="Times New Roman" w:eastAsia="Times New Roman" w:hAnsi="Times New Roman" w:cs="Times New Roman"/>
          <w:bCs/>
          <w:color w:val="000000"/>
          <w:sz w:val="22"/>
          <w:szCs w:val="22"/>
        </w:rPr>
        <w:t>Programs.</w:t>
      </w:r>
    </w:p>
    <w:p w14:paraId="505D8DFB" w14:textId="0490D3C3" w:rsidR="00294852" w:rsidRDefault="00294852" w:rsidP="00B15644">
      <w:pPr>
        <w:numPr>
          <w:ilvl w:val="0"/>
          <w:numId w:val="2"/>
        </w:numPr>
        <w:pBdr>
          <w:top w:val="nil"/>
          <w:left w:val="nil"/>
          <w:bottom w:val="nil"/>
          <w:right w:val="nil"/>
          <w:between w:val="nil"/>
        </w:pBdr>
        <w:spacing w:after="60"/>
        <w:jc w:val="both"/>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Develop </w:t>
      </w:r>
      <w:r w:rsidRPr="00294852">
        <w:rPr>
          <w:rFonts w:ascii="Times New Roman" w:eastAsia="Times New Roman" w:hAnsi="Times New Roman" w:cs="Times New Roman"/>
          <w:b/>
          <w:color w:val="000000"/>
          <w:sz w:val="22"/>
          <w:szCs w:val="22"/>
        </w:rPr>
        <w:t>TFA RPA</w:t>
      </w:r>
      <w:r>
        <w:rPr>
          <w:rFonts w:ascii="Times New Roman" w:eastAsia="Times New Roman" w:hAnsi="Times New Roman" w:cs="Times New Roman"/>
          <w:bCs/>
          <w:color w:val="000000"/>
          <w:sz w:val="22"/>
          <w:szCs w:val="22"/>
        </w:rPr>
        <w:t xml:space="preserve"> Security policy related to </w:t>
      </w:r>
      <w:r w:rsidRPr="00294852">
        <w:rPr>
          <w:rFonts w:ascii="Times New Roman" w:eastAsia="Times New Roman" w:hAnsi="Times New Roman" w:cs="Times New Roman"/>
          <w:b/>
          <w:color w:val="000000"/>
          <w:sz w:val="22"/>
          <w:szCs w:val="22"/>
        </w:rPr>
        <w:t>NPE</w:t>
      </w:r>
      <w:r>
        <w:rPr>
          <w:rFonts w:ascii="Times New Roman" w:eastAsia="Times New Roman" w:hAnsi="Times New Roman" w:cs="Times New Roman"/>
          <w:bCs/>
          <w:color w:val="000000"/>
          <w:sz w:val="22"/>
          <w:szCs w:val="22"/>
        </w:rPr>
        <w:t xml:space="preserve"> accounts.</w:t>
      </w:r>
    </w:p>
    <w:p w14:paraId="431895A3" w14:textId="46716B87" w:rsidR="00294852" w:rsidRPr="00B15644" w:rsidRDefault="00294852" w:rsidP="00B15644">
      <w:pPr>
        <w:numPr>
          <w:ilvl w:val="0"/>
          <w:numId w:val="2"/>
        </w:numPr>
        <w:pBdr>
          <w:top w:val="nil"/>
          <w:left w:val="nil"/>
          <w:bottom w:val="nil"/>
          <w:right w:val="nil"/>
          <w:between w:val="nil"/>
        </w:pBdr>
        <w:spacing w:after="60"/>
        <w:jc w:val="both"/>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Supporting </w:t>
      </w:r>
      <w:r w:rsidRPr="00294852">
        <w:rPr>
          <w:rFonts w:ascii="Times New Roman" w:eastAsia="Times New Roman" w:hAnsi="Times New Roman" w:cs="Times New Roman"/>
          <w:b/>
          <w:color w:val="000000"/>
          <w:sz w:val="22"/>
          <w:szCs w:val="22"/>
        </w:rPr>
        <w:t>RPA UiPath</w:t>
      </w:r>
      <w:r>
        <w:rPr>
          <w:rFonts w:ascii="Times New Roman" w:eastAsia="Times New Roman" w:hAnsi="Times New Roman" w:cs="Times New Roman"/>
          <w:bCs/>
          <w:color w:val="000000"/>
          <w:sz w:val="22"/>
          <w:szCs w:val="22"/>
        </w:rPr>
        <w:t xml:space="preserve"> Software installation in DEV environment.</w:t>
      </w:r>
    </w:p>
    <w:p w14:paraId="00000028" w14:textId="19F3D91E" w:rsidR="00AE7DFC" w:rsidRDefault="00B15644">
      <w:pPr>
        <w:numPr>
          <w:ilvl w:val="0"/>
          <w:numId w:val="2"/>
        </w:numPr>
        <w:pBdr>
          <w:top w:val="nil"/>
          <w:left w:val="nil"/>
          <w:bottom w:val="nil"/>
          <w:right w:val="nil"/>
          <w:between w:val="nil"/>
        </w:pBdr>
        <w:spacing w:after="60"/>
        <w:jc w:val="both"/>
        <w:rPr>
          <w:rFonts w:ascii="Times New Roman" w:eastAsia="Times New Roman" w:hAnsi="Times New Roman" w:cs="Times New Roman"/>
        </w:rPr>
      </w:pPr>
      <w:r>
        <w:rPr>
          <w:rFonts w:ascii="Times New Roman" w:eastAsia="Times New Roman" w:hAnsi="Times New Roman" w:cs="Times New Roman"/>
          <w:sz w:val="22"/>
          <w:szCs w:val="22"/>
        </w:rPr>
        <w:t>E</w:t>
      </w:r>
      <w:r w:rsidR="00E509FD">
        <w:rPr>
          <w:rFonts w:ascii="Times New Roman" w:eastAsia="Times New Roman" w:hAnsi="Times New Roman" w:cs="Times New Roman"/>
          <w:sz w:val="22"/>
          <w:szCs w:val="22"/>
        </w:rPr>
        <w:t xml:space="preserve">xperience with Jenkins and integration with other enterprise tools in the </w:t>
      </w:r>
      <w:r w:rsidR="00E509FD" w:rsidRPr="005A06D9">
        <w:rPr>
          <w:rFonts w:ascii="Times New Roman" w:eastAsia="Times New Roman" w:hAnsi="Times New Roman" w:cs="Times New Roman"/>
          <w:b/>
          <w:sz w:val="22"/>
          <w:szCs w:val="22"/>
        </w:rPr>
        <w:t>DevOps</w:t>
      </w:r>
      <w:r w:rsidR="00E509FD">
        <w:rPr>
          <w:rFonts w:ascii="Times New Roman" w:eastAsia="Times New Roman" w:hAnsi="Times New Roman" w:cs="Times New Roman"/>
          <w:sz w:val="22"/>
          <w:szCs w:val="22"/>
        </w:rPr>
        <w:t xml:space="preserve"> environment.</w:t>
      </w:r>
    </w:p>
    <w:p w14:paraId="00000029" w14:textId="77777777" w:rsidR="00AE7DFC" w:rsidRDefault="00E509FD">
      <w:pPr>
        <w:numPr>
          <w:ilvl w:val="0"/>
          <w:numId w:val="2"/>
        </w:numPr>
        <w:pBdr>
          <w:top w:val="nil"/>
          <w:left w:val="nil"/>
          <w:bottom w:val="nil"/>
          <w:right w:val="nil"/>
          <w:between w:val="nil"/>
        </w:pBdr>
        <w:spacing w:after="60"/>
        <w:jc w:val="both"/>
        <w:rPr>
          <w:rFonts w:ascii="Times New Roman" w:eastAsia="Times New Roman" w:hAnsi="Times New Roman" w:cs="Times New Roman"/>
        </w:rPr>
      </w:pPr>
      <w:r>
        <w:rPr>
          <w:rFonts w:ascii="Times New Roman" w:eastAsia="Times New Roman" w:hAnsi="Times New Roman" w:cs="Times New Roman"/>
          <w:sz w:val="22"/>
          <w:szCs w:val="22"/>
        </w:rPr>
        <w:t xml:space="preserve">Experience in working with open source software, configuring in </w:t>
      </w:r>
      <w:r w:rsidRPr="005A06D9">
        <w:rPr>
          <w:rFonts w:ascii="Times New Roman" w:eastAsia="Times New Roman" w:hAnsi="Times New Roman" w:cs="Times New Roman"/>
          <w:b/>
          <w:sz w:val="22"/>
          <w:szCs w:val="22"/>
        </w:rPr>
        <w:t>CI/CD</w:t>
      </w:r>
      <w:r>
        <w:rPr>
          <w:rFonts w:ascii="Times New Roman" w:eastAsia="Times New Roman" w:hAnsi="Times New Roman" w:cs="Times New Roman"/>
          <w:sz w:val="22"/>
          <w:szCs w:val="22"/>
        </w:rPr>
        <w:t xml:space="preserve"> environment.</w:t>
      </w:r>
    </w:p>
    <w:p w14:paraId="0000002A" w14:textId="31A264BC" w:rsidR="00AE7DFC" w:rsidRDefault="00E509FD">
      <w:pPr>
        <w:numPr>
          <w:ilvl w:val="0"/>
          <w:numId w:val="2"/>
        </w:numPr>
        <w:pBdr>
          <w:top w:val="nil"/>
          <w:left w:val="nil"/>
          <w:bottom w:val="nil"/>
          <w:right w:val="nil"/>
          <w:between w:val="nil"/>
        </w:pBdr>
        <w:spacing w:after="6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 am actively working Tenable </w:t>
      </w:r>
      <w:r w:rsidR="00B15644">
        <w:rPr>
          <w:rFonts w:ascii="Times New Roman" w:eastAsia="Times New Roman" w:hAnsi="Times New Roman" w:cs="Times New Roman"/>
          <w:b/>
          <w:sz w:val="22"/>
          <w:szCs w:val="22"/>
        </w:rPr>
        <w:t xml:space="preserve">Cyber </w:t>
      </w:r>
      <w:r>
        <w:rPr>
          <w:rFonts w:ascii="Times New Roman" w:eastAsia="Times New Roman" w:hAnsi="Times New Roman" w:cs="Times New Roman"/>
          <w:b/>
          <w:sz w:val="22"/>
          <w:szCs w:val="22"/>
        </w:rPr>
        <w:t>Security Center migration project and responsible for delivering ELC Technical documents</w:t>
      </w:r>
      <w:r>
        <w:rPr>
          <w:rFonts w:ascii="Times New Roman" w:eastAsia="Times New Roman" w:hAnsi="Times New Roman" w:cs="Times New Roman"/>
          <w:sz w:val="22"/>
          <w:szCs w:val="22"/>
        </w:rPr>
        <w:t>.</w:t>
      </w:r>
    </w:p>
    <w:p w14:paraId="70C57FE5" w14:textId="7027DE37" w:rsidR="00FE3642" w:rsidRPr="00FE3642" w:rsidRDefault="00FE3642" w:rsidP="00FE3642">
      <w:pPr>
        <w:numPr>
          <w:ilvl w:val="0"/>
          <w:numId w:val="2"/>
        </w:numPr>
        <w:pBdr>
          <w:top w:val="nil"/>
          <w:left w:val="nil"/>
          <w:bottom w:val="nil"/>
          <w:right w:val="nil"/>
          <w:between w:val="nil"/>
        </w:pBdr>
        <w:spacing w:after="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Working on </w:t>
      </w:r>
      <w:r w:rsidRPr="00FE3642">
        <w:rPr>
          <w:rFonts w:ascii="Times New Roman" w:eastAsia="Times New Roman" w:hAnsi="Times New Roman" w:cs="Times New Roman"/>
          <w:b/>
          <w:bCs/>
          <w:sz w:val="22"/>
          <w:szCs w:val="22"/>
        </w:rPr>
        <w:t>IRS Robotics Process Automation(RPA)</w:t>
      </w:r>
      <w:r>
        <w:rPr>
          <w:rFonts w:ascii="Times New Roman" w:eastAsia="Times New Roman" w:hAnsi="Times New Roman" w:cs="Times New Roman"/>
          <w:b/>
          <w:bCs/>
          <w:sz w:val="22"/>
          <w:szCs w:val="22"/>
        </w:rPr>
        <w:t xml:space="preserve"> </w:t>
      </w:r>
      <w:r w:rsidRPr="00FE3642">
        <w:rPr>
          <w:rFonts w:ascii="Times New Roman" w:eastAsia="Times New Roman" w:hAnsi="Times New Roman" w:cs="Times New Roman"/>
          <w:b/>
          <w:bCs/>
          <w:sz w:val="22"/>
          <w:szCs w:val="22"/>
        </w:rPr>
        <w:t>COE</w:t>
      </w:r>
      <w:r>
        <w:rPr>
          <w:rFonts w:ascii="Times New Roman" w:eastAsia="Times New Roman" w:hAnsi="Times New Roman" w:cs="Times New Roman"/>
          <w:sz w:val="22"/>
          <w:szCs w:val="22"/>
        </w:rPr>
        <w:t xml:space="preserve"> to design, develop and implement NPE Security Policies.</w:t>
      </w:r>
    </w:p>
    <w:p w14:paraId="0000002B" w14:textId="37A79448" w:rsidR="00AE7DFC" w:rsidRPr="00045017"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Automated Environment Management Operational </w:t>
      </w:r>
      <w:r w:rsidR="00E003E9">
        <w:rPr>
          <w:rFonts w:ascii="Times New Roman" w:eastAsia="Times New Roman" w:hAnsi="Times New Roman" w:cs="Times New Roman"/>
          <w:color w:val="000000"/>
          <w:sz w:val="22"/>
          <w:szCs w:val="22"/>
        </w:rPr>
        <w:t>Data</w:t>
      </w:r>
      <w:r>
        <w:rPr>
          <w:rFonts w:ascii="Times New Roman" w:eastAsia="Times New Roman" w:hAnsi="Times New Roman" w:cs="Times New Roman"/>
          <w:color w:val="000000"/>
          <w:sz w:val="22"/>
          <w:szCs w:val="22"/>
        </w:rPr>
        <w:t xml:space="preserve"> Metrics report. </w:t>
      </w:r>
    </w:p>
    <w:p w14:paraId="32F06693" w14:textId="0382C63E" w:rsidR="00045017" w:rsidRDefault="00045017">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Involved in </w:t>
      </w:r>
      <w:r w:rsidRPr="00045017">
        <w:rPr>
          <w:rFonts w:ascii="Times New Roman" w:eastAsia="Times New Roman" w:hAnsi="Times New Roman" w:cs="Times New Roman"/>
          <w:b/>
          <w:bCs/>
          <w:color w:val="000000"/>
          <w:sz w:val="22"/>
          <w:szCs w:val="22"/>
        </w:rPr>
        <w:t>Tenable Security Center</w:t>
      </w:r>
      <w:r>
        <w:rPr>
          <w:rFonts w:ascii="Times New Roman" w:eastAsia="Times New Roman" w:hAnsi="Times New Roman" w:cs="Times New Roman"/>
          <w:color w:val="000000"/>
          <w:sz w:val="22"/>
          <w:szCs w:val="22"/>
        </w:rPr>
        <w:t xml:space="preserve"> rollout PMO technical support. </w:t>
      </w:r>
    </w:p>
    <w:p w14:paraId="0000002C"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Acted as </w:t>
      </w:r>
      <w:r>
        <w:rPr>
          <w:rFonts w:ascii="Times New Roman" w:eastAsia="Times New Roman" w:hAnsi="Times New Roman" w:cs="Times New Roman"/>
          <w:b/>
          <w:color w:val="000000"/>
          <w:sz w:val="22"/>
          <w:szCs w:val="22"/>
        </w:rPr>
        <w:t>technical advisor to design, develop, and Deploy enterprise-wide Change Management Process in IRS</w:t>
      </w:r>
      <w:r>
        <w:rPr>
          <w:rFonts w:ascii="Times New Roman" w:eastAsia="Times New Roman" w:hAnsi="Times New Roman" w:cs="Times New Roman"/>
          <w:color w:val="000000"/>
          <w:sz w:val="22"/>
          <w:szCs w:val="22"/>
        </w:rPr>
        <w:t>.</w:t>
      </w:r>
    </w:p>
    <w:p w14:paraId="0000002D" w14:textId="7CCFBC0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Designed, Developed, and Deployed </w:t>
      </w:r>
      <w:r>
        <w:rPr>
          <w:rFonts w:ascii="Times New Roman" w:eastAsia="Times New Roman" w:hAnsi="Times New Roman" w:cs="Times New Roman"/>
          <w:b/>
          <w:color w:val="000000"/>
          <w:sz w:val="22"/>
          <w:szCs w:val="22"/>
        </w:rPr>
        <w:t xml:space="preserve">Cyber Security authorization </w:t>
      </w:r>
      <w:r>
        <w:rPr>
          <w:rFonts w:ascii="Times New Roman" w:eastAsia="Times New Roman" w:hAnsi="Times New Roman" w:cs="Times New Roman"/>
          <w:b/>
          <w:sz w:val="22"/>
          <w:szCs w:val="22"/>
        </w:rPr>
        <w:t>workflow</w:t>
      </w:r>
      <w:r>
        <w:rPr>
          <w:rFonts w:ascii="Times New Roman" w:eastAsia="Times New Roman" w:hAnsi="Times New Roman" w:cs="Times New Roman"/>
          <w:color w:val="000000"/>
          <w:sz w:val="22"/>
          <w:szCs w:val="22"/>
        </w:rPr>
        <w:t xml:space="preserve"> to review all the Enterprise-wide changes in </w:t>
      </w:r>
      <w:r>
        <w:rPr>
          <w:rFonts w:ascii="Times New Roman" w:eastAsia="Times New Roman" w:hAnsi="Times New Roman" w:cs="Times New Roman"/>
          <w:b/>
          <w:color w:val="000000"/>
          <w:sz w:val="22"/>
          <w:szCs w:val="22"/>
        </w:rPr>
        <w:t xml:space="preserve">CADE2 </w:t>
      </w:r>
      <w:r w:rsidR="008E580B">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ACA</w:t>
      </w:r>
      <w:r>
        <w:rPr>
          <w:rFonts w:ascii="Times New Roman" w:eastAsia="Times New Roman" w:hAnsi="Times New Roman" w:cs="Times New Roman"/>
          <w:color w:val="000000"/>
          <w:sz w:val="22"/>
          <w:szCs w:val="22"/>
        </w:rPr>
        <w:t xml:space="preserve"> </w:t>
      </w:r>
      <w:r w:rsidR="008E580B">
        <w:rPr>
          <w:rFonts w:ascii="Times New Roman" w:eastAsia="Times New Roman" w:hAnsi="Times New Roman" w:cs="Times New Roman"/>
          <w:color w:val="000000"/>
          <w:sz w:val="22"/>
          <w:szCs w:val="22"/>
        </w:rPr>
        <w:t xml:space="preserve">and </w:t>
      </w:r>
      <w:r w:rsidR="008E580B" w:rsidRPr="00CF5429">
        <w:rPr>
          <w:rFonts w:ascii="Times New Roman" w:eastAsia="Times New Roman" w:hAnsi="Times New Roman" w:cs="Times New Roman"/>
          <w:b/>
          <w:bCs/>
          <w:color w:val="000000"/>
          <w:sz w:val="22"/>
          <w:szCs w:val="22"/>
        </w:rPr>
        <w:t>FATCA</w:t>
      </w:r>
      <w:r w:rsidR="008E580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environments.</w:t>
      </w:r>
    </w:p>
    <w:p w14:paraId="0000002E"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Supported the effort to deploy HP Service Manager Change Management, Release Control and Configuration Management in Unified Network Services (UNS), Enterprise System Management (ESM), Enterprise Computing Center (ECC), Unix Tier1 and Tier 2 Services, Data Management (DM) and application development (AD) service domains.</w:t>
      </w:r>
    </w:p>
    <w:p w14:paraId="0000002F"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Designed and Developed the Enterprise </w:t>
      </w:r>
      <w:r w:rsidRPr="005A06D9">
        <w:rPr>
          <w:rFonts w:ascii="Times New Roman" w:eastAsia="Times New Roman" w:hAnsi="Times New Roman" w:cs="Times New Roman"/>
          <w:b/>
          <w:color w:val="000000"/>
          <w:sz w:val="22"/>
          <w:szCs w:val="22"/>
        </w:rPr>
        <w:t xml:space="preserve">Change authorization workflow, the Change Approval </w:t>
      </w:r>
      <w:r w:rsidRPr="005A06D9">
        <w:rPr>
          <w:rFonts w:ascii="Times New Roman" w:eastAsia="Times New Roman" w:hAnsi="Times New Roman" w:cs="Times New Roman"/>
          <w:b/>
          <w:sz w:val="22"/>
          <w:szCs w:val="22"/>
        </w:rPr>
        <w:t>workflow</w:t>
      </w:r>
      <w:r w:rsidRPr="005A06D9">
        <w:rPr>
          <w:rFonts w:ascii="Times New Roman" w:eastAsia="Times New Roman" w:hAnsi="Times New Roman" w:cs="Times New Roman"/>
          <w:b/>
          <w:color w:val="000000"/>
          <w:sz w:val="22"/>
          <w:szCs w:val="22"/>
        </w:rPr>
        <w:t>, and the Change assignment workflow</w:t>
      </w:r>
      <w:r>
        <w:rPr>
          <w:rFonts w:ascii="Times New Roman" w:eastAsia="Times New Roman" w:hAnsi="Times New Roman" w:cs="Times New Roman"/>
          <w:color w:val="000000"/>
          <w:sz w:val="22"/>
          <w:szCs w:val="22"/>
        </w:rPr>
        <w:t xml:space="preserve"> and implemented in all IRS Services.</w:t>
      </w:r>
    </w:p>
    <w:p w14:paraId="00000030"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Worked with various IRS System </w:t>
      </w:r>
      <w:r>
        <w:rPr>
          <w:rFonts w:ascii="Times New Roman" w:eastAsia="Times New Roman" w:hAnsi="Times New Roman" w:cs="Times New Roman"/>
          <w:sz w:val="22"/>
          <w:szCs w:val="22"/>
        </w:rPr>
        <w:t>stakeholders</w:t>
      </w:r>
      <w:r>
        <w:rPr>
          <w:rFonts w:ascii="Times New Roman" w:eastAsia="Times New Roman" w:hAnsi="Times New Roman" w:cs="Times New Roman"/>
          <w:color w:val="000000"/>
          <w:sz w:val="22"/>
          <w:szCs w:val="22"/>
        </w:rPr>
        <w:t xml:space="preserve"> to consolidate various CCB’s to improve efficiency and performance of IT Governance and Demand Management division.</w:t>
      </w:r>
    </w:p>
    <w:p w14:paraId="00000031" w14:textId="77777777" w:rsidR="00AE7DFC" w:rsidRDefault="00E509FD">
      <w:pPr>
        <w:numPr>
          <w:ilvl w:val="0"/>
          <w:numId w:val="2"/>
        </w:numPr>
        <w:pBdr>
          <w:top w:val="nil"/>
          <w:left w:val="nil"/>
          <w:bottom w:val="nil"/>
          <w:right w:val="nil"/>
          <w:between w:val="nil"/>
        </w:pBdr>
        <w:spacing w:after="60"/>
        <w:jc w:val="both"/>
        <w:rPr>
          <w:b/>
        </w:rPr>
      </w:pPr>
      <w:r>
        <w:rPr>
          <w:rFonts w:ascii="Times New Roman" w:eastAsia="Times New Roman" w:hAnsi="Times New Roman" w:cs="Times New Roman"/>
          <w:b/>
          <w:color w:val="000000"/>
          <w:sz w:val="22"/>
          <w:szCs w:val="22"/>
        </w:rPr>
        <w:t xml:space="preserve">Technical expertise in E2E enterprise monitoring tools, BDNA, </w:t>
      </w:r>
      <w:proofErr w:type="spellStart"/>
      <w:r>
        <w:rPr>
          <w:rFonts w:ascii="Times New Roman" w:eastAsia="Times New Roman" w:hAnsi="Times New Roman" w:cs="Times New Roman"/>
          <w:b/>
          <w:color w:val="000000"/>
          <w:sz w:val="22"/>
          <w:szCs w:val="22"/>
        </w:rPr>
        <w:t>nCircle</w:t>
      </w:r>
      <w:proofErr w:type="spellEnd"/>
      <w:r>
        <w:rPr>
          <w:rFonts w:ascii="Times New Roman" w:eastAsia="Times New Roman" w:hAnsi="Times New Roman" w:cs="Times New Roman"/>
          <w:b/>
          <w:color w:val="000000"/>
          <w:sz w:val="22"/>
          <w:szCs w:val="22"/>
        </w:rPr>
        <w:t>, Guardium, Network Node Manager to consolidate CI data.</w:t>
      </w:r>
    </w:p>
    <w:p w14:paraId="00000032" w14:textId="5C3F025E" w:rsidR="00AE7DFC" w:rsidRPr="00EC2557"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Working with </w:t>
      </w:r>
      <w:r w:rsidRPr="005933BE">
        <w:rPr>
          <w:rFonts w:ascii="Times New Roman" w:eastAsia="Times New Roman" w:hAnsi="Times New Roman" w:cs="Times New Roman"/>
          <w:b/>
          <w:bCs/>
          <w:color w:val="000000"/>
          <w:sz w:val="22"/>
          <w:szCs w:val="22"/>
        </w:rPr>
        <w:t>REPO team and manage RPLRS in the ACA program</w:t>
      </w:r>
      <w:r>
        <w:rPr>
          <w:rFonts w:ascii="Times New Roman" w:eastAsia="Times New Roman" w:hAnsi="Times New Roman" w:cs="Times New Roman"/>
          <w:color w:val="000000"/>
          <w:sz w:val="22"/>
          <w:szCs w:val="22"/>
        </w:rPr>
        <w:t>.</w:t>
      </w:r>
    </w:p>
    <w:p w14:paraId="67DD4D3D" w14:textId="77777777" w:rsidR="00EC2557" w:rsidRPr="00EC2557" w:rsidRDefault="00EC2557" w:rsidP="00EC2557">
      <w:pPr>
        <w:numPr>
          <w:ilvl w:val="0"/>
          <w:numId w:val="2"/>
        </w:numPr>
        <w:rPr>
          <w:rFonts w:ascii="Times New Roman" w:eastAsia="Times New Roman" w:hAnsi="Times New Roman" w:cs="Times New Roman"/>
          <w:color w:val="000000"/>
          <w:sz w:val="22"/>
          <w:szCs w:val="22"/>
        </w:rPr>
      </w:pPr>
      <w:r w:rsidRPr="00EC2557">
        <w:rPr>
          <w:rFonts w:ascii="Times New Roman" w:eastAsia="Times New Roman" w:hAnsi="Times New Roman" w:cs="Times New Roman"/>
          <w:color w:val="000000"/>
          <w:sz w:val="22"/>
          <w:szCs w:val="22"/>
        </w:rPr>
        <w:t xml:space="preserve">Working with Deloitte </w:t>
      </w:r>
      <w:r w:rsidRPr="00EC2557">
        <w:rPr>
          <w:rFonts w:ascii="Times New Roman" w:eastAsia="Times New Roman" w:hAnsi="Times New Roman" w:cs="Times New Roman"/>
          <w:b/>
          <w:color w:val="000000"/>
          <w:sz w:val="22"/>
          <w:szCs w:val="22"/>
        </w:rPr>
        <w:t>ITPE</w:t>
      </w:r>
      <w:r w:rsidRPr="00EC2557">
        <w:rPr>
          <w:rFonts w:ascii="Times New Roman" w:eastAsia="Times New Roman" w:hAnsi="Times New Roman" w:cs="Times New Roman"/>
          <w:color w:val="000000"/>
          <w:sz w:val="22"/>
          <w:szCs w:val="22"/>
        </w:rPr>
        <w:t xml:space="preserve"> team to evaluate the hardware requirements for parallel production environments.</w:t>
      </w:r>
    </w:p>
    <w:p w14:paraId="2FE90430" w14:textId="77777777" w:rsidR="00EC2557" w:rsidRPr="00EC2557" w:rsidRDefault="00EC2557" w:rsidP="00EC2557">
      <w:pPr>
        <w:numPr>
          <w:ilvl w:val="0"/>
          <w:numId w:val="2"/>
        </w:numPr>
        <w:rPr>
          <w:rFonts w:ascii="Times New Roman" w:eastAsia="Times New Roman" w:hAnsi="Times New Roman" w:cs="Times New Roman"/>
          <w:color w:val="000000"/>
          <w:sz w:val="22"/>
          <w:szCs w:val="22"/>
        </w:rPr>
      </w:pPr>
      <w:r w:rsidRPr="00EC2557">
        <w:rPr>
          <w:rFonts w:ascii="Times New Roman" w:eastAsia="Times New Roman" w:hAnsi="Times New Roman" w:cs="Times New Roman"/>
          <w:color w:val="000000"/>
          <w:sz w:val="22"/>
          <w:szCs w:val="22"/>
        </w:rPr>
        <w:t>Developed and submitted UWR for ITPE Project.</w:t>
      </w:r>
    </w:p>
    <w:p w14:paraId="784AC7BB" w14:textId="470C52F2" w:rsidR="00EC2557" w:rsidRPr="00EC2557" w:rsidRDefault="00EC2557" w:rsidP="00EC2557">
      <w:pPr>
        <w:numPr>
          <w:ilvl w:val="0"/>
          <w:numId w:val="2"/>
        </w:numPr>
        <w:rPr>
          <w:rFonts w:ascii="Times New Roman" w:eastAsia="Times New Roman" w:hAnsi="Times New Roman" w:cs="Times New Roman"/>
          <w:color w:val="000000"/>
          <w:sz w:val="22"/>
          <w:szCs w:val="22"/>
        </w:rPr>
      </w:pPr>
      <w:r w:rsidRPr="00EC2557">
        <w:rPr>
          <w:rFonts w:ascii="Times New Roman" w:eastAsia="Times New Roman" w:hAnsi="Times New Roman" w:cs="Times New Roman"/>
          <w:color w:val="000000"/>
          <w:sz w:val="22"/>
          <w:szCs w:val="22"/>
        </w:rPr>
        <w:t xml:space="preserve">Supporting FATCA BOE Project requirements migration from </w:t>
      </w:r>
      <w:r w:rsidRPr="00EC2557">
        <w:rPr>
          <w:rFonts w:ascii="Times New Roman" w:eastAsia="Times New Roman" w:hAnsi="Times New Roman" w:cs="Times New Roman"/>
          <w:b/>
          <w:color w:val="000000"/>
          <w:sz w:val="22"/>
          <w:szCs w:val="22"/>
        </w:rPr>
        <w:t>SharePoint to CLM tool</w:t>
      </w:r>
      <w:r w:rsidRPr="00EC2557">
        <w:rPr>
          <w:rFonts w:ascii="Times New Roman" w:eastAsia="Times New Roman" w:hAnsi="Times New Roman" w:cs="Times New Roman"/>
          <w:color w:val="000000"/>
          <w:sz w:val="22"/>
          <w:szCs w:val="22"/>
        </w:rPr>
        <w:t>.</w:t>
      </w:r>
    </w:p>
    <w:p w14:paraId="00000033" w14:textId="77777777" w:rsidR="00AE7DFC" w:rsidRPr="00EC2557" w:rsidRDefault="00E509FD">
      <w:pPr>
        <w:numPr>
          <w:ilvl w:val="0"/>
          <w:numId w:val="2"/>
        </w:numPr>
        <w:pBdr>
          <w:top w:val="nil"/>
          <w:left w:val="nil"/>
          <w:bottom w:val="nil"/>
          <w:right w:val="nil"/>
          <w:between w:val="nil"/>
        </w:pBdr>
        <w:spacing w:after="60"/>
        <w:jc w:val="both"/>
      </w:pPr>
      <w:r w:rsidRPr="00EC2557">
        <w:rPr>
          <w:rFonts w:ascii="Times New Roman" w:eastAsia="Times New Roman" w:hAnsi="Times New Roman" w:cs="Times New Roman"/>
          <w:color w:val="000000"/>
          <w:sz w:val="22"/>
          <w:szCs w:val="22"/>
        </w:rPr>
        <w:t>Develop, review and submit infrastructure change requests and UWRs</w:t>
      </w:r>
    </w:p>
    <w:p w14:paraId="00000034" w14:textId="77777777" w:rsidR="00AE7DFC" w:rsidRDefault="00E509FD">
      <w:pPr>
        <w:numPr>
          <w:ilvl w:val="0"/>
          <w:numId w:val="2"/>
        </w:numPr>
        <w:pBdr>
          <w:top w:val="nil"/>
          <w:left w:val="nil"/>
          <w:bottom w:val="nil"/>
          <w:right w:val="nil"/>
          <w:between w:val="nil"/>
        </w:pBdr>
        <w:spacing w:after="60"/>
        <w:jc w:val="both"/>
        <w:rPr>
          <w:b/>
        </w:rPr>
      </w:pPr>
      <w:r>
        <w:rPr>
          <w:rFonts w:ascii="Times New Roman" w:eastAsia="Times New Roman" w:hAnsi="Times New Roman" w:cs="Times New Roman"/>
          <w:b/>
          <w:color w:val="000000"/>
          <w:sz w:val="22"/>
          <w:szCs w:val="22"/>
        </w:rPr>
        <w:t>Design, Develop Plan of action, and Milestones (POA&amp;M) for OIG, TIGTA audit findings.</w:t>
      </w:r>
    </w:p>
    <w:p w14:paraId="00000035"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Worked to streamline the ITSM tools and improve the service availability of IT services.</w:t>
      </w:r>
    </w:p>
    <w:p w14:paraId="00000036"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Worked with OCC Enterprise stakeholders such as business, application, and Infrastructure teams to Identify, Monitor, and Audit the Configuration Items (CI) at the OCC enterprise level.</w:t>
      </w:r>
    </w:p>
    <w:p w14:paraId="00000037"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Worked with OCC Senior Management to design, develop, and deploy Operational process improvement at the enterprise level.</w:t>
      </w:r>
    </w:p>
    <w:p w14:paraId="00000038"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lastRenderedPageBreak/>
        <w:t>Designed, developed, and recommended the OCC to design future state of IT Governance and Operation Control.</w:t>
      </w:r>
    </w:p>
    <w:p w14:paraId="00000039"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Involved in SPLUNK installation, deployment, and Configuration of tool and also PMO support.</w:t>
      </w:r>
    </w:p>
    <w:p w14:paraId="0000003A"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Worked with EA to support the </w:t>
      </w:r>
      <w:r>
        <w:rPr>
          <w:rFonts w:ascii="Times New Roman" w:eastAsia="Times New Roman" w:hAnsi="Times New Roman" w:cs="Times New Roman"/>
          <w:sz w:val="22"/>
          <w:szCs w:val="22"/>
        </w:rPr>
        <w:t>standardize</w:t>
      </w:r>
      <w:r>
        <w:rPr>
          <w:rFonts w:ascii="Times New Roman" w:eastAsia="Times New Roman" w:hAnsi="Times New Roman" w:cs="Times New Roman"/>
          <w:color w:val="000000"/>
          <w:sz w:val="22"/>
          <w:szCs w:val="22"/>
        </w:rPr>
        <w:t xml:space="preserve"> application, Technology, and Service at enterprise Level. </w:t>
      </w:r>
    </w:p>
    <w:p w14:paraId="0000003B"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Worked with Enterprise Configuration Management Process Validation team to process all technical transmittals for ACA, FIRE, FATCA, RRP and IRFOF Projects and also Rational Tools project Integration efforts.</w:t>
      </w:r>
    </w:p>
    <w:p w14:paraId="0000003C" w14:textId="77777777" w:rsidR="00AE7DFC" w:rsidRDefault="00E509FD">
      <w:pPr>
        <w:numPr>
          <w:ilvl w:val="0"/>
          <w:numId w:val="2"/>
        </w:numPr>
        <w:pBdr>
          <w:top w:val="nil"/>
          <w:left w:val="nil"/>
          <w:bottom w:val="nil"/>
          <w:right w:val="nil"/>
          <w:between w:val="nil"/>
        </w:pBdr>
        <w:spacing w:after="240"/>
        <w:jc w:val="both"/>
      </w:pPr>
      <w:r>
        <w:rPr>
          <w:rFonts w:ascii="Times New Roman" w:eastAsia="Times New Roman" w:hAnsi="Times New Roman" w:cs="Times New Roman"/>
          <w:color w:val="000000"/>
          <w:sz w:val="22"/>
          <w:szCs w:val="22"/>
        </w:rPr>
        <w:t>Served on behalf of the OCC Critical Infrastructure Protection team for enterprise-wide bi-annual DR and COOP exercise.</w:t>
      </w:r>
    </w:p>
    <w:p w14:paraId="0000003D" w14:textId="77777777" w:rsidR="00AE7DFC" w:rsidRDefault="00E509FD">
      <w:pPr>
        <w:numPr>
          <w:ilvl w:val="0"/>
          <w:numId w:val="2"/>
        </w:numPr>
        <w:pBdr>
          <w:top w:val="nil"/>
          <w:left w:val="nil"/>
          <w:bottom w:val="nil"/>
          <w:right w:val="nil"/>
          <w:between w:val="nil"/>
        </w:pBdr>
        <w:spacing w:after="240"/>
        <w:jc w:val="both"/>
      </w:pPr>
      <w:r>
        <w:rPr>
          <w:rFonts w:ascii="Times New Roman" w:eastAsia="Times New Roman" w:hAnsi="Times New Roman" w:cs="Times New Roman"/>
          <w:sz w:val="22"/>
          <w:szCs w:val="22"/>
        </w:rPr>
        <w:t>Played a critical</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role in support of IT</w:t>
      </w:r>
      <w:r>
        <w:rPr>
          <w:rFonts w:ascii="Times New Roman" w:eastAsia="Times New Roman" w:hAnsi="Times New Roman" w:cs="Times New Roman"/>
          <w:b/>
          <w:color w:val="000000"/>
          <w:sz w:val="22"/>
          <w:szCs w:val="22"/>
        </w:rPr>
        <w:t xml:space="preserve"> </w:t>
      </w:r>
      <w:r w:rsidRPr="005A06D9">
        <w:rPr>
          <w:rFonts w:ascii="Times New Roman" w:eastAsia="Times New Roman" w:hAnsi="Times New Roman" w:cs="Times New Roman"/>
          <w:color w:val="000000"/>
          <w:sz w:val="22"/>
          <w:szCs w:val="22"/>
        </w:rPr>
        <w:t>Policy and Governance of OCC</w:t>
      </w:r>
      <w:r>
        <w:rPr>
          <w:rFonts w:ascii="Times New Roman" w:eastAsia="Times New Roman" w:hAnsi="Times New Roman" w:cs="Times New Roman"/>
          <w:color w:val="000000"/>
          <w:sz w:val="22"/>
          <w:szCs w:val="22"/>
        </w:rPr>
        <w:t xml:space="preserve"> Senior Management team for their current missions and goals.</w:t>
      </w:r>
    </w:p>
    <w:p w14:paraId="0000003E" w14:textId="75A2BF0A"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color w:val="000000"/>
        </w:rPr>
      </w:pPr>
      <w:r>
        <w:rPr>
          <w:rFonts w:ascii="Times New Roman" w:eastAsia="Times New Roman" w:hAnsi="Times New Roman" w:cs="Times New Roman"/>
          <w:b/>
          <w:color w:val="000000"/>
        </w:rPr>
        <w:t>NUCLEAR REGULATORY COMMISSION / FAA</w:t>
      </w:r>
      <w:r>
        <w:rPr>
          <w:rFonts w:ascii="Times New Roman" w:eastAsia="Times New Roman" w:hAnsi="Times New Roman" w:cs="Times New Roman"/>
          <w:b/>
          <w:color w:val="000000"/>
        </w:rPr>
        <w:tab/>
        <w:t>200</w:t>
      </w:r>
      <w:r w:rsidR="00D56A43">
        <w:rPr>
          <w:rFonts w:ascii="Times New Roman" w:eastAsia="Times New Roman" w:hAnsi="Times New Roman" w:cs="Times New Roman"/>
          <w:b/>
          <w:color w:val="000000"/>
        </w:rPr>
        <w:t>7</w:t>
      </w:r>
      <w:r>
        <w:rPr>
          <w:rFonts w:ascii="Times New Roman" w:eastAsia="Times New Roman" w:hAnsi="Times New Roman" w:cs="Times New Roman"/>
          <w:b/>
          <w:color w:val="000000"/>
        </w:rPr>
        <w:t xml:space="preserve"> – APRIL 20</w:t>
      </w:r>
      <w:r w:rsidR="00D56A43">
        <w:rPr>
          <w:rFonts w:ascii="Times New Roman" w:eastAsia="Times New Roman" w:hAnsi="Times New Roman" w:cs="Times New Roman"/>
          <w:b/>
          <w:color w:val="000000"/>
        </w:rPr>
        <w:t>09</w:t>
      </w:r>
      <w:r>
        <w:rPr>
          <w:rFonts w:ascii="Times New Roman" w:eastAsia="Times New Roman" w:hAnsi="Times New Roman" w:cs="Times New Roman"/>
          <w:b/>
          <w:color w:val="000000"/>
        </w:rPr>
        <w:br/>
        <w:t xml:space="preserve">ITIL Infrastructure Architect/ </w:t>
      </w:r>
      <w:r w:rsidR="00D60EA1">
        <w:rPr>
          <w:rFonts w:ascii="Times New Roman" w:eastAsia="Times New Roman" w:hAnsi="Times New Roman" w:cs="Times New Roman"/>
          <w:b/>
          <w:color w:val="000000"/>
        </w:rPr>
        <w:t xml:space="preserve">Application </w:t>
      </w:r>
      <w:r>
        <w:rPr>
          <w:rFonts w:ascii="Times New Roman" w:eastAsia="Times New Roman" w:hAnsi="Times New Roman" w:cs="Times New Roman"/>
          <w:b/>
          <w:color w:val="000000"/>
        </w:rPr>
        <w:t>Configuration Manager</w:t>
      </w:r>
    </w:p>
    <w:p w14:paraId="0000003F"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Designed, Developed, Implemented, and monitor </w:t>
      </w:r>
      <w:r>
        <w:rPr>
          <w:rFonts w:ascii="Times New Roman" w:eastAsia="Times New Roman" w:hAnsi="Times New Roman" w:cs="Times New Roman"/>
          <w:b/>
          <w:color w:val="000000"/>
          <w:sz w:val="22"/>
          <w:szCs w:val="22"/>
        </w:rPr>
        <w:t>operational security</w:t>
      </w:r>
      <w:r>
        <w:rPr>
          <w:rFonts w:ascii="Times New Roman" w:eastAsia="Times New Roman" w:hAnsi="Times New Roman" w:cs="Times New Roman"/>
          <w:color w:val="000000"/>
          <w:sz w:val="22"/>
          <w:szCs w:val="22"/>
        </w:rPr>
        <w:t xml:space="preserve"> of all the database components in infrastructure operations and business continuity environments. </w:t>
      </w:r>
    </w:p>
    <w:p w14:paraId="00000040" w14:textId="77777777" w:rsidR="00AE7DFC" w:rsidRDefault="00E509FD">
      <w:pPr>
        <w:numPr>
          <w:ilvl w:val="0"/>
          <w:numId w:val="2"/>
        </w:numPr>
        <w:pBdr>
          <w:top w:val="nil"/>
          <w:left w:val="nil"/>
          <w:bottom w:val="nil"/>
          <w:right w:val="nil"/>
          <w:between w:val="nil"/>
        </w:pBdr>
        <w:spacing w:after="60"/>
        <w:jc w:val="both"/>
        <w:rPr>
          <w:b/>
        </w:rPr>
      </w:pPr>
      <w:r>
        <w:rPr>
          <w:rFonts w:ascii="Times New Roman" w:eastAsia="Times New Roman" w:hAnsi="Times New Roman" w:cs="Times New Roman"/>
          <w:b/>
          <w:color w:val="000000"/>
          <w:sz w:val="22"/>
          <w:szCs w:val="22"/>
        </w:rPr>
        <w:t>Lead the effort to implement NIST SP 800 series procedures at the enterprise level as part of the OMB mandate.</w:t>
      </w:r>
    </w:p>
    <w:p w14:paraId="00000041" w14:textId="77777777" w:rsidR="00AE7DFC" w:rsidRDefault="00E509FD">
      <w:pPr>
        <w:numPr>
          <w:ilvl w:val="0"/>
          <w:numId w:val="2"/>
        </w:numPr>
        <w:pBdr>
          <w:top w:val="nil"/>
          <w:left w:val="nil"/>
          <w:bottom w:val="nil"/>
          <w:right w:val="nil"/>
          <w:between w:val="nil"/>
        </w:pBdr>
        <w:spacing w:after="60"/>
        <w:jc w:val="both"/>
        <w:rPr>
          <w:b/>
        </w:rPr>
      </w:pPr>
      <w:r>
        <w:rPr>
          <w:rFonts w:ascii="Times New Roman" w:eastAsia="Times New Roman" w:hAnsi="Times New Roman" w:cs="Times New Roman"/>
          <w:b/>
          <w:color w:val="000000"/>
          <w:sz w:val="22"/>
          <w:szCs w:val="22"/>
        </w:rPr>
        <w:t>Design, Develop, and implement Cyber Certification and Accreditation Framework in all NRC/ FAA IT Software systems.</w:t>
      </w:r>
    </w:p>
    <w:p w14:paraId="00000042"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Working with all application and System owners to review the security controls implemented in enterprise computing environment.</w:t>
      </w:r>
    </w:p>
    <w:p w14:paraId="00000043"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Managed security patch management all desktop and Server domain components at the enterprise level.</w:t>
      </w:r>
    </w:p>
    <w:p w14:paraId="00000044"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I have streamlined the existing image management Process to create </w:t>
      </w:r>
      <w:r>
        <w:rPr>
          <w:rFonts w:ascii="Times New Roman" w:eastAsia="Times New Roman" w:hAnsi="Times New Roman" w:cs="Times New Roman"/>
          <w:b/>
          <w:color w:val="000000"/>
          <w:sz w:val="22"/>
          <w:szCs w:val="22"/>
        </w:rPr>
        <w:t xml:space="preserve">DSL </w:t>
      </w:r>
      <w:r>
        <w:rPr>
          <w:rFonts w:ascii="Times New Roman" w:eastAsia="Times New Roman" w:hAnsi="Times New Roman" w:cs="Times New Roman"/>
          <w:color w:val="000000"/>
          <w:sz w:val="22"/>
          <w:szCs w:val="22"/>
        </w:rPr>
        <w:t>as part of</w:t>
      </w:r>
      <w:r>
        <w:rPr>
          <w:rFonts w:ascii="Times New Roman" w:eastAsia="Times New Roman" w:hAnsi="Times New Roman" w:cs="Times New Roman"/>
          <w:b/>
          <w:color w:val="000000"/>
          <w:sz w:val="22"/>
          <w:szCs w:val="22"/>
        </w:rPr>
        <w:t xml:space="preserve"> CMDB</w:t>
      </w:r>
      <w:r>
        <w:rPr>
          <w:rFonts w:ascii="Times New Roman" w:eastAsia="Times New Roman" w:hAnsi="Times New Roman" w:cs="Times New Roman"/>
          <w:color w:val="000000"/>
          <w:sz w:val="22"/>
          <w:szCs w:val="22"/>
        </w:rPr>
        <w:t xml:space="preserve"> efforts.</w:t>
      </w:r>
    </w:p>
    <w:p w14:paraId="00000045"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Acquired hands-on experience with CA Capacity Management Suite.</w:t>
      </w:r>
    </w:p>
    <w:p w14:paraId="00000046"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b/>
          <w:color w:val="000000"/>
          <w:sz w:val="22"/>
          <w:szCs w:val="22"/>
        </w:rPr>
        <w:t>Identify and collected all network devices in the enterprise during the Splunk and CMDB deployments</w:t>
      </w:r>
      <w:r>
        <w:rPr>
          <w:rFonts w:ascii="Times New Roman" w:eastAsia="Times New Roman" w:hAnsi="Times New Roman" w:cs="Times New Roman"/>
          <w:color w:val="000000"/>
          <w:sz w:val="22"/>
          <w:szCs w:val="22"/>
        </w:rPr>
        <w:t>.</w:t>
      </w:r>
    </w:p>
    <w:p w14:paraId="00000047"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Responsible for identifying the Configuration items related to messaging, database services, and design CI interrelationship diagram as part of CMDB Formulation.</w:t>
      </w:r>
    </w:p>
    <w:p w14:paraId="00000048"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Provided application support for the configuration, customization, and administration of the Atrium CMDB application at the enterprise level. </w:t>
      </w:r>
    </w:p>
    <w:p w14:paraId="00000049" w14:textId="77777777" w:rsidR="00AE7DFC" w:rsidRDefault="00E509FD">
      <w:pPr>
        <w:numPr>
          <w:ilvl w:val="0"/>
          <w:numId w:val="2"/>
        </w:numPr>
        <w:pBdr>
          <w:top w:val="nil"/>
          <w:left w:val="nil"/>
          <w:bottom w:val="nil"/>
          <w:right w:val="nil"/>
          <w:between w:val="nil"/>
        </w:pBdr>
        <w:spacing w:after="60"/>
        <w:jc w:val="both"/>
        <w:rPr>
          <w:highlight w:val="white"/>
        </w:rPr>
      </w:pPr>
      <w:r>
        <w:rPr>
          <w:rFonts w:ascii="Times New Roman" w:eastAsia="Times New Roman" w:hAnsi="Times New Roman" w:cs="Times New Roman"/>
          <w:color w:val="000000"/>
          <w:sz w:val="22"/>
          <w:szCs w:val="22"/>
        </w:rPr>
        <w:t>Lead the effort to streamline the existing data sources such as SCCM, Service Desk Express.</w:t>
      </w:r>
    </w:p>
    <w:p w14:paraId="0000004A" w14:textId="77777777" w:rsidR="00AE7DFC" w:rsidRDefault="00E509FD">
      <w:pPr>
        <w:numPr>
          <w:ilvl w:val="0"/>
          <w:numId w:val="2"/>
        </w:numPr>
        <w:pBdr>
          <w:top w:val="nil"/>
          <w:left w:val="nil"/>
          <w:bottom w:val="nil"/>
          <w:right w:val="nil"/>
          <w:between w:val="nil"/>
        </w:pBdr>
        <w:spacing w:after="60"/>
        <w:jc w:val="both"/>
        <w:rPr>
          <w:highlight w:val="white"/>
        </w:rPr>
      </w:pPr>
      <w:r>
        <w:rPr>
          <w:rFonts w:ascii="Times New Roman" w:eastAsia="Times New Roman" w:hAnsi="Times New Roman" w:cs="Times New Roman"/>
          <w:color w:val="000000"/>
          <w:sz w:val="22"/>
          <w:szCs w:val="22"/>
          <w:highlight w:val="white"/>
        </w:rPr>
        <w:t>Performed Incident resolution, Problem Determination, Root Cause Analysis of change management workflow and CMDB data, and ITIL workflows to ensure appropriate maintenance of all CMDB data elements. </w:t>
      </w:r>
    </w:p>
    <w:p w14:paraId="0000004B" w14:textId="77777777" w:rsidR="00AE7DFC" w:rsidRDefault="00E509FD">
      <w:pPr>
        <w:numPr>
          <w:ilvl w:val="0"/>
          <w:numId w:val="2"/>
        </w:numPr>
        <w:pBdr>
          <w:top w:val="nil"/>
          <w:left w:val="nil"/>
          <w:bottom w:val="nil"/>
          <w:right w:val="nil"/>
          <w:between w:val="nil"/>
        </w:pBdr>
        <w:spacing w:after="60"/>
        <w:jc w:val="both"/>
        <w:rPr>
          <w:highlight w:val="white"/>
        </w:rPr>
      </w:pPr>
      <w:r>
        <w:rPr>
          <w:rFonts w:ascii="Times New Roman" w:eastAsia="Times New Roman" w:hAnsi="Times New Roman" w:cs="Times New Roman"/>
          <w:color w:val="000000"/>
          <w:sz w:val="22"/>
          <w:szCs w:val="22"/>
          <w:highlight w:val="white"/>
        </w:rPr>
        <w:t xml:space="preserve"> Performed daily oversight of all enterprise change management workflow and maintenance, if performed, against CMDB.</w:t>
      </w:r>
    </w:p>
    <w:p w14:paraId="0000004C" w14:textId="77777777" w:rsidR="00AE7DFC" w:rsidRDefault="00E509FD">
      <w:pPr>
        <w:numPr>
          <w:ilvl w:val="0"/>
          <w:numId w:val="2"/>
        </w:numPr>
        <w:pBdr>
          <w:top w:val="nil"/>
          <w:left w:val="nil"/>
          <w:bottom w:val="nil"/>
          <w:right w:val="nil"/>
          <w:between w:val="nil"/>
        </w:pBdr>
        <w:spacing w:after="60"/>
        <w:jc w:val="both"/>
        <w:rPr>
          <w:highlight w:val="white"/>
        </w:rPr>
      </w:pPr>
      <w:r>
        <w:rPr>
          <w:rFonts w:ascii="Times New Roman" w:eastAsia="Times New Roman" w:hAnsi="Times New Roman" w:cs="Times New Roman"/>
          <w:color w:val="000000"/>
          <w:sz w:val="22"/>
          <w:szCs w:val="22"/>
          <w:highlight w:val="white"/>
        </w:rPr>
        <w:t xml:space="preserve">  Implemented a security model to prevent unauthorized access to change management system, or alteration of the CMDB data, and reports.</w:t>
      </w:r>
    </w:p>
    <w:p w14:paraId="0000004D"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Identified the services, Service Owners, Role, and responsibilities as part of ITIL Service Management best practices implementation.</w:t>
      </w:r>
    </w:p>
    <w:p w14:paraId="0000004E"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Streamlined the existing Service Delivery process by implementing ITIL Best practices at the enterprise level.</w:t>
      </w:r>
    </w:p>
    <w:p w14:paraId="0000004F" w14:textId="77777777" w:rsidR="00AE7DFC" w:rsidRDefault="00E509FD">
      <w:pPr>
        <w:numPr>
          <w:ilvl w:val="0"/>
          <w:numId w:val="2"/>
        </w:numPr>
        <w:pBdr>
          <w:top w:val="nil"/>
          <w:left w:val="nil"/>
          <w:bottom w:val="nil"/>
          <w:right w:val="nil"/>
          <w:between w:val="nil"/>
        </w:pBdr>
        <w:spacing w:after="240"/>
        <w:jc w:val="both"/>
      </w:pPr>
      <w:r>
        <w:rPr>
          <w:rFonts w:ascii="Times New Roman" w:eastAsia="Times New Roman" w:hAnsi="Times New Roman" w:cs="Times New Roman"/>
          <w:color w:val="000000"/>
          <w:sz w:val="22"/>
          <w:szCs w:val="22"/>
        </w:rPr>
        <w:t xml:space="preserve"> I have supported the effort to standardize the ITSLM tools in the enterprise operations environment. </w:t>
      </w:r>
    </w:p>
    <w:p w14:paraId="00000050" w14:textId="53ABC535"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PENSION BENEFIT GUARANTEE CORPORATION (PBGC) 2005 – 200</w:t>
      </w:r>
      <w:r w:rsidR="00D56A43">
        <w:rPr>
          <w:rFonts w:ascii="Times New Roman" w:eastAsia="Times New Roman" w:hAnsi="Times New Roman" w:cs="Times New Roman"/>
          <w:b/>
          <w:color w:val="000000"/>
        </w:rPr>
        <w:t>7</w:t>
      </w:r>
      <w:r>
        <w:rPr>
          <w:rFonts w:ascii="Times New Roman" w:eastAsia="Times New Roman" w:hAnsi="Times New Roman" w:cs="Times New Roman"/>
          <w:b/>
          <w:color w:val="000000"/>
        </w:rPr>
        <w:t xml:space="preserve"> Infrastructure Architect / Change and Configuration Manager</w:t>
      </w:r>
    </w:p>
    <w:p w14:paraId="00000051"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Provided strong leadership to design, develop, document, train and deploy ITIL based best practices in Change, Configuration, and Release and Incident management process into the operational environment as well as managing the operational effectiveness of the process.</w:t>
      </w:r>
    </w:p>
    <w:p w14:paraId="00000052"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Improved the Infrastructure operations service availability by 18 % (savings of ~ $2 million) by streamlining the emergency configuration change deployments, implementing integrated corporate outage planning and reducing incidents and proactively addressing problems in enterprise operations.</w:t>
      </w:r>
    </w:p>
    <w:p w14:paraId="00000053"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 have improved the risk evaluation and mitigation process by implementing CMDB and integrating with the service desk, incident, and problem management process.</w:t>
      </w:r>
    </w:p>
    <w:p w14:paraId="00000054"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Introduced integrated security patching schedule, improved communication plan, improved early life support, and release management process result 15 % reduction in service desk calls and 12% improve in human efficiency in FY 2008.</w:t>
      </w:r>
    </w:p>
    <w:p w14:paraId="00000055"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Lead to deploy ~12000 change requests and ~90K Configuration Items (CI) in federal enterprise IT operation environment with 98% success rate during FY 2007 and FY 2008.</w:t>
      </w:r>
    </w:p>
    <w:p w14:paraId="00000056"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Managed all Change, Configuration and Release Management activities at the national level of five infrastructure operations (~2280 Servers, ~20200 internal and external users) teams such as network managed services, database, storage, Wintel and system admin in development, testing, production, and business continuity environments.</w:t>
      </w:r>
    </w:p>
    <w:p w14:paraId="00000057"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Played a critical role in transforming federal organization to </w:t>
      </w:r>
      <w:proofErr w:type="gramStart"/>
      <w:r>
        <w:rPr>
          <w:rFonts w:ascii="Times New Roman" w:eastAsia="Times New Roman" w:hAnsi="Times New Roman" w:cs="Times New Roman"/>
          <w:color w:val="000000"/>
          <w:sz w:val="22"/>
          <w:szCs w:val="22"/>
        </w:rPr>
        <w:t>service-centric</w:t>
      </w:r>
      <w:proofErr w:type="gramEnd"/>
      <w:r>
        <w:rPr>
          <w:rFonts w:ascii="Times New Roman" w:eastAsia="Times New Roman" w:hAnsi="Times New Roman" w:cs="Times New Roman"/>
          <w:color w:val="000000"/>
          <w:sz w:val="22"/>
          <w:szCs w:val="22"/>
        </w:rPr>
        <w:t>.</w:t>
      </w:r>
    </w:p>
    <w:p w14:paraId="00000058"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Lead the effort to support major infrastructure service upgrades such as Oracle migration, FDCC implementation, Microsoft exchange upgrades, server upgrades, security patches, and several application deployments.</w:t>
      </w:r>
    </w:p>
    <w:p w14:paraId="00000059"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Responsible for identifying defining, monitoring, and reporting Critical Success Factors, Key Performance Indicator activity metrics in system development and infrastructure operation environment.</w:t>
      </w:r>
    </w:p>
    <w:p w14:paraId="0000005A" w14:textId="77777777" w:rsidR="00AE7DFC" w:rsidRDefault="00E509FD">
      <w:pPr>
        <w:numPr>
          <w:ilvl w:val="0"/>
          <w:numId w:val="2"/>
        </w:numPr>
        <w:pBdr>
          <w:top w:val="nil"/>
          <w:left w:val="nil"/>
          <w:bottom w:val="nil"/>
          <w:right w:val="nil"/>
          <w:between w:val="nil"/>
        </w:pBdr>
        <w:spacing w:after="240"/>
        <w:jc w:val="both"/>
      </w:pPr>
      <w:r>
        <w:rPr>
          <w:rFonts w:ascii="Times New Roman" w:eastAsia="Times New Roman" w:hAnsi="Times New Roman" w:cs="Times New Roman"/>
          <w:color w:val="000000"/>
          <w:sz w:val="22"/>
          <w:szCs w:val="22"/>
        </w:rPr>
        <w:t>Supported Service Delivery Director to identify and deploy better solutions during service interruptions and service performance degradation.</w:t>
      </w:r>
    </w:p>
    <w:p w14:paraId="0000005B" w14:textId="77777777"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i/>
          <w:color w:val="000000"/>
        </w:rPr>
      </w:pPr>
      <w:r>
        <w:rPr>
          <w:rFonts w:ascii="Times New Roman" w:eastAsia="Times New Roman" w:hAnsi="Times New Roman" w:cs="Times New Roman"/>
          <w:b/>
          <w:color w:val="000000"/>
        </w:rPr>
        <w:t>US DEPARTMENT OF COMMERCE</w:t>
      </w:r>
      <w:r>
        <w:rPr>
          <w:rFonts w:ascii="Times New Roman" w:eastAsia="Times New Roman" w:hAnsi="Times New Roman" w:cs="Times New Roman"/>
          <w:b/>
          <w:color w:val="000000"/>
        </w:rPr>
        <w:tab/>
        <w:t>2004 – 2005</w:t>
      </w:r>
      <w:r>
        <w:rPr>
          <w:rFonts w:ascii="Times New Roman" w:eastAsia="Times New Roman" w:hAnsi="Times New Roman" w:cs="Times New Roman"/>
          <w:b/>
          <w:color w:val="000000"/>
        </w:rPr>
        <w:br/>
        <w:t>Test and Release Manager</w:t>
      </w:r>
    </w:p>
    <w:p w14:paraId="0000005C"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Served as lead to design and develop enterprise integrated testing environment to test mainframe to database migration applications.</w:t>
      </w:r>
    </w:p>
    <w:p w14:paraId="0000005D"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Administered, configured, and deployed software configuration management tools such as Version Manager, Clear quest and mamba in production and Test environment.</w:t>
      </w:r>
    </w:p>
    <w:p w14:paraId="0000005E" w14:textId="77777777" w:rsidR="00AE7DFC" w:rsidRDefault="00E509FD">
      <w:pPr>
        <w:numPr>
          <w:ilvl w:val="0"/>
          <w:numId w:val="2"/>
        </w:numPr>
        <w:pBdr>
          <w:top w:val="nil"/>
          <w:left w:val="nil"/>
          <w:bottom w:val="nil"/>
          <w:right w:val="nil"/>
          <w:between w:val="nil"/>
        </w:pBdr>
        <w:spacing w:after="240"/>
        <w:jc w:val="both"/>
      </w:pPr>
      <w:r>
        <w:rPr>
          <w:rFonts w:ascii="Times New Roman" w:eastAsia="Times New Roman" w:hAnsi="Times New Roman" w:cs="Times New Roman"/>
          <w:color w:val="000000"/>
          <w:sz w:val="22"/>
          <w:szCs w:val="22"/>
        </w:rPr>
        <w:t>Responsible for resource allocation, Test process implementation, conducting Peer reviews, conducting CCB meetings, migration of software work products to different Test Environments, Test Status monitoring, Risk mitigation, Test Deliverables, and coordinating with other team during production rollout.</w:t>
      </w:r>
    </w:p>
    <w:p w14:paraId="0000005F" w14:textId="77777777"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i/>
          <w:color w:val="000000"/>
        </w:rPr>
      </w:pPr>
      <w:r>
        <w:rPr>
          <w:rFonts w:ascii="Times New Roman" w:eastAsia="Times New Roman" w:hAnsi="Times New Roman" w:cs="Times New Roman"/>
          <w:b/>
          <w:color w:val="000000"/>
        </w:rPr>
        <w:t>FANNIE MAE,</w:t>
      </w:r>
      <w:r>
        <w:rPr>
          <w:rFonts w:ascii="Times New Roman" w:eastAsia="Times New Roman" w:hAnsi="Times New Roman" w:cs="Times New Roman"/>
          <w:b/>
          <w:color w:val="000000"/>
        </w:rPr>
        <w:tab/>
        <w:t>2003 – 2004</w:t>
      </w:r>
      <w:r>
        <w:rPr>
          <w:rFonts w:ascii="Times New Roman" w:eastAsia="Times New Roman" w:hAnsi="Times New Roman" w:cs="Times New Roman"/>
          <w:b/>
          <w:color w:val="000000"/>
        </w:rPr>
        <w:br/>
        <w:t>UAT Test Manager / Senior Production Support</w:t>
      </w:r>
    </w:p>
    <w:p w14:paraId="00000060"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 xml:space="preserve">Served as Lead to implement ETL data test strategy in the system test and integration test environment, which extracts data from ~ 250 data sources, approximately 2 million records data </w:t>
      </w:r>
      <w:proofErr w:type="gramStart"/>
      <w:r>
        <w:rPr>
          <w:rFonts w:ascii="Times New Roman" w:eastAsia="Times New Roman" w:hAnsi="Times New Roman" w:cs="Times New Roman"/>
          <w:color w:val="000000"/>
          <w:sz w:val="22"/>
          <w:szCs w:val="22"/>
        </w:rPr>
        <w:t>load</w:t>
      </w:r>
      <w:proofErr w:type="gramEnd"/>
      <w:r>
        <w:rPr>
          <w:rFonts w:ascii="Times New Roman" w:eastAsia="Times New Roman" w:hAnsi="Times New Roman" w:cs="Times New Roman"/>
          <w:color w:val="000000"/>
          <w:sz w:val="22"/>
          <w:szCs w:val="22"/>
        </w:rPr>
        <w:t>.</w:t>
      </w:r>
    </w:p>
    <w:p w14:paraId="00000061"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Implemented software change management process in the HCD Core Multifamily.</w:t>
      </w:r>
    </w:p>
    <w:p w14:paraId="00000062"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Executed performance testing using load runner, HCD Core multifamily Data warehouse application which handled ~1.5 million records on a daily basis.</w:t>
      </w:r>
    </w:p>
    <w:p w14:paraId="00000063"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lastRenderedPageBreak/>
        <w:t>Involved in implement SOX (Section 404) IT Controls in the HCD Core Multifamily Project.</w:t>
      </w:r>
    </w:p>
    <w:p w14:paraId="00000064"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Administered, configured, and deployed software configuration management tools such as Clear case, Clear quest, and load runner in test environment.</w:t>
      </w:r>
    </w:p>
    <w:p w14:paraId="00000065" w14:textId="77777777" w:rsidR="00AE7DFC" w:rsidRDefault="00E509FD">
      <w:pPr>
        <w:numPr>
          <w:ilvl w:val="0"/>
          <w:numId w:val="2"/>
        </w:numPr>
        <w:pBdr>
          <w:top w:val="nil"/>
          <w:left w:val="nil"/>
          <w:bottom w:val="nil"/>
          <w:right w:val="nil"/>
          <w:between w:val="nil"/>
        </w:pBdr>
        <w:spacing w:after="240"/>
        <w:jc w:val="both"/>
      </w:pPr>
      <w:r>
        <w:rPr>
          <w:rFonts w:ascii="Times New Roman" w:eastAsia="Times New Roman" w:hAnsi="Times New Roman" w:cs="Times New Roman"/>
          <w:color w:val="000000"/>
          <w:sz w:val="22"/>
          <w:szCs w:val="22"/>
        </w:rPr>
        <w:t>Deployed 18 releases of HCD Core multifamily application in production with 99 % success rate.</w:t>
      </w:r>
    </w:p>
    <w:p w14:paraId="00000066" w14:textId="77777777"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color w:val="000000"/>
        </w:rPr>
      </w:pPr>
      <w:r>
        <w:rPr>
          <w:rFonts w:ascii="Times New Roman" w:eastAsia="Times New Roman" w:hAnsi="Times New Roman" w:cs="Times New Roman"/>
          <w:b/>
          <w:color w:val="000000"/>
        </w:rPr>
        <w:t>CAPITAL ONE FINANCIAL SERVICES</w:t>
      </w:r>
      <w:r>
        <w:rPr>
          <w:rFonts w:ascii="Times New Roman" w:eastAsia="Times New Roman" w:hAnsi="Times New Roman" w:cs="Times New Roman"/>
          <w:b/>
          <w:color w:val="000000"/>
        </w:rPr>
        <w:tab/>
        <w:t>2002 – 2003</w:t>
      </w:r>
      <w:r>
        <w:rPr>
          <w:rFonts w:ascii="Times New Roman" w:eastAsia="Times New Roman" w:hAnsi="Times New Roman" w:cs="Times New Roman"/>
          <w:b/>
          <w:color w:val="000000"/>
        </w:rPr>
        <w:br/>
        <w:t xml:space="preserve">Senior Business Lead </w:t>
      </w:r>
      <w:r>
        <w:rPr>
          <w:rFonts w:ascii="Times New Roman" w:eastAsia="Times New Roman" w:hAnsi="Times New Roman" w:cs="Times New Roman"/>
          <w:b/>
          <w:color w:val="000000"/>
        </w:rPr>
        <w:tab/>
      </w:r>
    </w:p>
    <w:p w14:paraId="00000067"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Implemented and validated data for the federal compliances such as OFAC, California Freeze SB 168, Auto archiving, Auto deleting in the capstone credit decision engine starting from requirements gathering till the successful production rollout.</w:t>
      </w:r>
    </w:p>
    <w:p w14:paraId="00000068"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 have interacted with three credit bureaus for test environment availability, credit test data creation, verifying Credit Bureau Data formats, Bureau Simulator, and validated Mega merge logic in the Credit Reports.</w:t>
      </w:r>
    </w:p>
    <w:p w14:paraId="00000069"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Responsible for interacting with the MIS team to develop SAS automation Scripts that help to verify the Data Integrity, Data Security, Data Model, Fraud Meta model validations, and Credit Model validations for all releases.</w:t>
      </w:r>
    </w:p>
    <w:p w14:paraId="0000006A" w14:textId="77777777" w:rsidR="00AE7DFC" w:rsidRDefault="00E509FD">
      <w:pPr>
        <w:numPr>
          <w:ilvl w:val="0"/>
          <w:numId w:val="2"/>
        </w:numPr>
        <w:pBdr>
          <w:top w:val="nil"/>
          <w:left w:val="nil"/>
          <w:bottom w:val="nil"/>
          <w:right w:val="nil"/>
          <w:between w:val="nil"/>
        </w:pBdr>
        <w:spacing w:after="240"/>
        <w:jc w:val="both"/>
      </w:pPr>
      <w:r>
        <w:rPr>
          <w:rFonts w:ascii="Times New Roman" w:eastAsia="Times New Roman" w:hAnsi="Times New Roman" w:cs="Times New Roman"/>
          <w:color w:val="000000"/>
          <w:sz w:val="22"/>
          <w:szCs w:val="22"/>
        </w:rPr>
        <w:t>Extensively involved in the System, Integration, and Regression Test cycle, fixes verification, maintaining / updating the Test deliverables in Test Director 7.x, supporting release manager, and production implementation team during rollout.</w:t>
      </w:r>
    </w:p>
    <w:p w14:paraId="0000006B" w14:textId="77777777"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color w:val="000000"/>
        </w:rPr>
      </w:pPr>
      <w:r>
        <w:rPr>
          <w:rFonts w:ascii="Times New Roman" w:eastAsia="Times New Roman" w:hAnsi="Times New Roman" w:cs="Times New Roman"/>
          <w:b/>
          <w:color w:val="000000"/>
        </w:rPr>
        <w:t>EASTMAN KODAK COMPANY</w:t>
      </w:r>
      <w:r>
        <w:rPr>
          <w:rFonts w:ascii="Times New Roman" w:eastAsia="Times New Roman" w:hAnsi="Times New Roman" w:cs="Times New Roman"/>
          <w:b/>
          <w:color w:val="000000"/>
        </w:rPr>
        <w:tab/>
        <w:t>2001 – 2002</w:t>
      </w:r>
    </w:p>
    <w:p w14:paraId="0000006C" w14:textId="77777777"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color w:val="000000"/>
        </w:rPr>
      </w:pPr>
      <w:r>
        <w:rPr>
          <w:rFonts w:ascii="Times New Roman" w:eastAsia="Times New Roman" w:hAnsi="Times New Roman" w:cs="Times New Roman"/>
          <w:b/>
          <w:color w:val="000000"/>
        </w:rPr>
        <w:t>QA / Build Process Analyst</w:t>
      </w:r>
    </w:p>
    <w:p w14:paraId="0000006D"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Provided implementation assessment, strategy, and mentoring services for Rational Rose, UML, and RUP.</w:t>
      </w:r>
    </w:p>
    <w:p w14:paraId="0000006E"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Conducted internal process audits to attain CMM Level 2 and 3.</w:t>
      </w:r>
    </w:p>
    <w:p w14:paraId="0000006F" w14:textId="77777777" w:rsidR="00AE7DFC" w:rsidRDefault="00E509FD">
      <w:pPr>
        <w:numPr>
          <w:ilvl w:val="0"/>
          <w:numId w:val="2"/>
        </w:numPr>
        <w:pBdr>
          <w:top w:val="nil"/>
          <w:left w:val="nil"/>
          <w:bottom w:val="nil"/>
          <w:right w:val="nil"/>
          <w:between w:val="nil"/>
        </w:pBdr>
        <w:spacing w:after="60"/>
        <w:jc w:val="both"/>
      </w:pPr>
      <w:r>
        <w:rPr>
          <w:rFonts w:ascii="Times New Roman" w:eastAsia="Times New Roman" w:hAnsi="Times New Roman" w:cs="Times New Roman"/>
          <w:color w:val="000000"/>
          <w:sz w:val="22"/>
          <w:szCs w:val="22"/>
        </w:rPr>
        <w:t>Implemented white box testing tool McCabe Metrics at the enterprise level.</w:t>
      </w:r>
    </w:p>
    <w:p w14:paraId="00000070" w14:textId="77777777" w:rsidR="00AE7DFC" w:rsidRDefault="00E509FD">
      <w:pPr>
        <w:numPr>
          <w:ilvl w:val="0"/>
          <w:numId w:val="2"/>
        </w:numPr>
        <w:pBdr>
          <w:top w:val="nil"/>
          <w:left w:val="nil"/>
          <w:bottom w:val="nil"/>
          <w:right w:val="nil"/>
          <w:between w:val="nil"/>
        </w:pBdr>
        <w:spacing w:after="240"/>
        <w:jc w:val="both"/>
      </w:pPr>
      <w:r>
        <w:rPr>
          <w:rFonts w:ascii="Times New Roman" w:eastAsia="Times New Roman" w:hAnsi="Times New Roman" w:cs="Times New Roman"/>
          <w:color w:val="000000"/>
          <w:sz w:val="22"/>
          <w:szCs w:val="22"/>
        </w:rPr>
        <w:t>I have performed to export source files from Visual Source safe to Rational Clear Case.</w:t>
      </w:r>
    </w:p>
    <w:p w14:paraId="00000071" w14:textId="77777777"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color w:val="000000"/>
        </w:rPr>
      </w:pPr>
      <w:r>
        <w:rPr>
          <w:rFonts w:ascii="Times New Roman" w:eastAsia="Times New Roman" w:hAnsi="Times New Roman" w:cs="Times New Roman"/>
          <w:b/>
          <w:color w:val="000000"/>
        </w:rPr>
        <w:t>BEAR STEARNS SECURITIES CORPORATION.</w:t>
      </w:r>
      <w:r>
        <w:rPr>
          <w:rFonts w:ascii="Times New Roman" w:eastAsia="Times New Roman" w:hAnsi="Times New Roman" w:cs="Times New Roman"/>
          <w:b/>
          <w:color w:val="000000"/>
        </w:rPr>
        <w:tab/>
        <w:t>2000 – 2001</w:t>
      </w:r>
    </w:p>
    <w:p w14:paraId="00000072" w14:textId="77777777"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color w:val="000000"/>
        </w:rPr>
      </w:pPr>
      <w:r>
        <w:rPr>
          <w:rFonts w:ascii="Times New Roman" w:eastAsia="Times New Roman" w:hAnsi="Times New Roman" w:cs="Times New Roman"/>
          <w:b/>
          <w:color w:val="000000"/>
        </w:rPr>
        <w:t>Software QA Consultant</w:t>
      </w:r>
    </w:p>
    <w:p w14:paraId="00000073" w14:textId="77777777" w:rsidR="00AE7DFC" w:rsidRDefault="00E509FD">
      <w:pPr>
        <w:numPr>
          <w:ilvl w:val="0"/>
          <w:numId w:val="2"/>
        </w:numPr>
        <w:pBdr>
          <w:top w:val="nil"/>
          <w:left w:val="nil"/>
          <w:bottom w:val="nil"/>
          <w:right w:val="nil"/>
          <w:between w:val="nil"/>
        </w:pBdr>
        <w:spacing w:after="240"/>
        <w:jc w:val="both"/>
        <w:rPr>
          <w:b/>
        </w:rPr>
      </w:pPr>
      <w:r>
        <w:rPr>
          <w:rFonts w:ascii="Times New Roman" w:eastAsia="Times New Roman" w:hAnsi="Times New Roman" w:cs="Times New Roman"/>
          <w:color w:val="000000"/>
          <w:sz w:val="22"/>
          <w:szCs w:val="22"/>
        </w:rPr>
        <w:t>Actively involved in system feasibility study, System analysis, use case creation, creating RTM, reviewing test plan, creating manual test scripts, creating automation test scripts using Win runner 6.x and integrating with Test director and participated in performance testing along with Data Architect and Database administrator.</w:t>
      </w:r>
    </w:p>
    <w:p w14:paraId="00000074" w14:textId="77777777"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CREDIT SUISSE FIRST BOSTON </w:t>
      </w:r>
      <w:r>
        <w:rPr>
          <w:rFonts w:ascii="Times New Roman" w:eastAsia="Times New Roman" w:hAnsi="Times New Roman" w:cs="Times New Roman"/>
          <w:b/>
          <w:color w:val="000000"/>
        </w:rPr>
        <w:tab/>
        <w:t>1995 – 2000</w:t>
      </w:r>
    </w:p>
    <w:p w14:paraId="00000075" w14:textId="77777777" w:rsidR="00AE7DFC" w:rsidRDefault="00E509FD">
      <w:pPr>
        <w:keepNext/>
        <w:pBdr>
          <w:top w:val="nil"/>
          <w:left w:val="nil"/>
          <w:bottom w:val="nil"/>
          <w:right w:val="nil"/>
          <w:between w:val="nil"/>
        </w:pBdr>
        <w:tabs>
          <w:tab w:val="right" w:pos="9360"/>
        </w:tabs>
        <w:spacing w:before="60" w:after="60"/>
        <w:rPr>
          <w:rFonts w:ascii="Times New Roman" w:eastAsia="Times New Roman" w:hAnsi="Times New Roman" w:cs="Times New Roman"/>
          <w:b/>
          <w:color w:val="000000"/>
        </w:rPr>
      </w:pPr>
      <w:r>
        <w:rPr>
          <w:rFonts w:ascii="Times New Roman" w:eastAsia="Times New Roman" w:hAnsi="Times New Roman" w:cs="Times New Roman"/>
          <w:b/>
          <w:color w:val="000000"/>
        </w:rPr>
        <w:t>Software QA Analyst</w:t>
      </w:r>
    </w:p>
    <w:p w14:paraId="00000076" w14:textId="77777777" w:rsidR="00AE7DFC" w:rsidRDefault="00E509FD">
      <w:pPr>
        <w:numPr>
          <w:ilvl w:val="0"/>
          <w:numId w:val="2"/>
        </w:numPr>
        <w:pBdr>
          <w:top w:val="nil"/>
          <w:left w:val="nil"/>
          <w:bottom w:val="nil"/>
          <w:right w:val="nil"/>
          <w:between w:val="nil"/>
        </w:pBdr>
        <w:spacing w:after="240"/>
        <w:jc w:val="both"/>
      </w:pPr>
      <w:r>
        <w:rPr>
          <w:rFonts w:ascii="Times New Roman" w:eastAsia="Times New Roman" w:hAnsi="Times New Roman" w:cs="Times New Roman"/>
          <w:color w:val="000000"/>
          <w:sz w:val="22"/>
          <w:szCs w:val="22"/>
        </w:rPr>
        <w:t>Actively involved in writing test plans and manually testing Ported Interest Rate Derivatives (Swap Options, US Bond Options, and Caps/Floors) and Portia (Munis Bonds) and Cheapest to Deliver Bonds using TSQL Stored Procedures, SQR, Bourne Shell Scripts and Open Client/C.</w:t>
      </w:r>
    </w:p>
    <w:p w14:paraId="00000077" w14:textId="77777777" w:rsidR="00AE7DFC" w:rsidRDefault="00E509FD">
      <w:pPr>
        <w:keepNext/>
        <w:keepLines/>
        <w:pBdr>
          <w:top w:val="nil"/>
          <w:left w:val="nil"/>
          <w:bottom w:val="nil"/>
          <w:right w:val="nil"/>
          <w:between w:val="nil"/>
        </w:pBdr>
        <w:tabs>
          <w:tab w:val="right" w:pos="9360"/>
        </w:tabs>
        <w:spacing w:before="120" w:after="120"/>
        <w:rPr>
          <w:rFonts w:ascii="Times New Roman" w:eastAsia="Times New Roman" w:hAnsi="Times New Roman" w:cs="Times New Roman"/>
          <w:b/>
          <w:smallCaps/>
          <w:color w:val="003366"/>
          <w:u w:val="single"/>
        </w:rPr>
      </w:pPr>
      <w:r>
        <w:rPr>
          <w:rFonts w:ascii="Times New Roman" w:eastAsia="Times New Roman" w:hAnsi="Times New Roman" w:cs="Times New Roman"/>
          <w:b/>
          <w:smallCaps/>
          <w:color w:val="003366"/>
          <w:u w:val="single"/>
        </w:rPr>
        <w:t>Education</w:t>
      </w:r>
    </w:p>
    <w:p w14:paraId="00000078" w14:textId="77777777" w:rsidR="00AE7DFC" w:rsidRDefault="00E509FD">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BS, Electronics Engineering, Madras Institute of Technology, India</w:t>
      </w:r>
    </w:p>
    <w:p w14:paraId="00000079" w14:textId="77777777" w:rsidR="00AE7DFC" w:rsidRDefault="00E509FD">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BS, Physics, Madurai Kamarajar University, India.</w:t>
      </w:r>
    </w:p>
    <w:p w14:paraId="0000007A" w14:textId="77777777" w:rsidR="00AE7DFC" w:rsidRDefault="00E509FD">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ITIL V3 Intermediate Trained.</w:t>
      </w:r>
    </w:p>
    <w:p w14:paraId="0000007B" w14:textId="77777777" w:rsidR="00AE7DFC" w:rsidRDefault="00E509FD">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Capital Planning and Investment Control, 2009</w:t>
      </w:r>
    </w:p>
    <w:p w14:paraId="0000007C" w14:textId="77777777" w:rsidR="00AE7DFC" w:rsidRDefault="00E509FD">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Enterprise Architect TOGAF, FEAF training 2008</w:t>
      </w:r>
    </w:p>
    <w:p w14:paraId="0000007D" w14:textId="77777777" w:rsidR="00AE7DFC" w:rsidRDefault="00E509FD">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PMP - BOK</w:t>
      </w:r>
    </w:p>
    <w:p w14:paraId="0000007E" w14:textId="77777777" w:rsidR="00AE7DFC" w:rsidRDefault="00E509FD">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Several on the job training courses on ITSM, Project Management, IT Security, and IT Governance.</w:t>
      </w:r>
    </w:p>
    <w:p w14:paraId="0000007F" w14:textId="77777777" w:rsidR="00AE7DFC" w:rsidRDefault="00E509FD">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Rational Team Concert / Jazz Technology Training 2011.</w:t>
      </w:r>
    </w:p>
    <w:p w14:paraId="00000080" w14:textId="77777777" w:rsidR="00AE7DFC" w:rsidRDefault="00E509FD">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Federal Health Regulations 21 CFR Part 11, course 2002.</w:t>
      </w:r>
    </w:p>
    <w:p w14:paraId="00000081" w14:textId="77777777" w:rsidR="00AE7DFC" w:rsidRDefault="00E509FD">
      <w:pPr>
        <w:pBdr>
          <w:top w:val="nil"/>
          <w:left w:val="nil"/>
          <w:bottom w:val="nil"/>
          <w:right w:val="nil"/>
          <w:between w:val="nil"/>
        </w:pBdr>
        <w:spacing w:after="24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Certification on Agile fundamentals.</w:t>
      </w:r>
    </w:p>
    <w:p w14:paraId="00000082" w14:textId="77777777" w:rsidR="00AE7DFC" w:rsidRDefault="00AE7DFC">
      <w:pPr>
        <w:pBdr>
          <w:top w:val="nil"/>
          <w:left w:val="nil"/>
          <w:bottom w:val="nil"/>
          <w:right w:val="nil"/>
          <w:between w:val="nil"/>
        </w:pBdr>
        <w:spacing w:after="240"/>
        <w:jc w:val="both"/>
        <w:rPr>
          <w:rFonts w:ascii="Times New Roman" w:eastAsia="Times New Roman" w:hAnsi="Times New Roman" w:cs="Times New Roman"/>
          <w:color w:val="000000"/>
          <w:sz w:val="22"/>
          <w:szCs w:val="22"/>
        </w:rPr>
      </w:pPr>
    </w:p>
    <w:p w14:paraId="00000083" w14:textId="77777777" w:rsidR="00AE7DFC" w:rsidRDefault="00AE7DFC">
      <w:pPr>
        <w:pBdr>
          <w:top w:val="nil"/>
          <w:left w:val="nil"/>
          <w:bottom w:val="nil"/>
          <w:right w:val="nil"/>
          <w:between w:val="nil"/>
        </w:pBdr>
        <w:spacing w:after="60"/>
        <w:ind w:left="288" w:hanging="360"/>
        <w:jc w:val="both"/>
        <w:rPr>
          <w:rFonts w:ascii="Times New Roman" w:eastAsia="Times New Roman" w:hAnsi="Times New Roman" w:cs="Times New Roman"/>
          <w:color w:val="000000"/>
          <w:sz w:val="22"/>
          <w:szCs w:val="22"/>
        </w:rPr>
      </w:pPr>
    </w:p>
    <w:sectPr w:rsidR="00AE7DFC">
      <w:headerReference w:type="default" r:id="rId7"/>
      <w:footerReference w:type="even" r:id="rId8"/>
      <w:footerReference w:type="default" r:id="rId9"/>
      <w:headerReference w:type="first" r:id="rId10"/>
      <w:pgSz w:w="12240" w:h="15840"/>
      <w:pgMar w:top="1440" w:right="1440" w:bottom="1440" w:left="1440" w:header="576" w:footer="57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FE0C" w14:textId="77777777" w:rsidR="0073653F" w:rsidRDefault="0073653F">
      <w:r>
        <w:separator/>
      </w:r>
    </w:p>
  </w:endnote>
  <w:endnote w:type="continuationSeparator" w:id="0">
    <w:p w14:paraId="40ACD2E7" w14:textId="77777777" w:rsidR="0073653F" w:rsidRDefault="0073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AE7DFC" w:rsidRDefault="00E509FD">
    <w:pPr>
      <w:pBdr>
        <w:top w:val="nil"/>
        <w:left w:val="nil"/>
        <w:bottom w:val="nil"/>
        <w:right w:val="nil"/>
        <w:between w:val="nil"/>
      </w:pBdr>
      <w:tabs>
        <w:tab w:val="center" w:pos="4320"/>
        <w:tab w:val="right" w:pos="8640"/>
      </w:tabs>
      <w:ind w:right="360"/>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00000089" w14:textId="77777777" w:rsidR="00AE7DFC" w:rsidRDefault="00AE7DFC">
    <w:pPr>
      <w:pBdr>
        <w:top w:val="nil"/>
        <w:left w:val="nil"/>
        <w:bottom w:val="nil"/>
        <w:right w:val="nil"/>
        <w:between w:val="nil"/>
      </w:pBdr>
      <w:tabs>
        <w:tab w:val="center" w:pos="4320"/>
        <w:tab w:val="right" w:pos="8640"/>
      </w:tabs>
      <w:ind w:right="360"/>
      <w:jc w:val="center"/>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6CFD5D95" w:rsidR="00AE7DFC" w:rsidRDefault="00E509FD">
    <w:pPr>
      <w:pBdr>
        <w:top w:val="nil"/>
        <w:left w:val="nil"/>
        <w:bottom w:val="nil"/>
        <w:right w:val="nil"/>
        <w:between w:val="nil"/>
      </w:pBdr>
      <w:tabs>
        <w:tab w:val="center" w:pos="4320"/>
        <w:tab w:val="right" w:pos="8640"/>
      </w:tabs>
      <w:ind w:right="360"/>
      <w:jc w:val="center"/>
      <w:rPr>
        <w:rFonts w:ascii="Arial" w:eastAsia="Arial" w:hAnsi="Arial" w:cs="Arial"/>
        <w:color w:val="000000"/>
      </w:rPr>
    </w:pPr>
    <w:r>
      <w:rPr>
        <w:rFonts w:ascii="Arial" w:eastAsia="Arial" w:hAnsi="Arial" w:cs="Arial"/>
        <w:color w:val="000000"/>
      </w:rPr>
      <w:t>Alaguchamy-</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A06D9">
      <w:rPr>
        <w:rFonts w:ascii="Arial" w:eastAsia="Arial" w:hAnsi="Arial" w:cs="Arial"/>
        <w:noProof/>
        <w:color w:val="000000"/>
      </w:rPr>
      <w:t>2</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99B8" w14:textId="77777777" w:rsidR="0073653F" w:rsidRDefault="0073653F">
      <w:r>
        <w:separator/>
      </w:r>
    </w:p>
  </w:footnote>
  <w:footnote w:type="continuationSeparator" w:id="0">
    <w:p w14:paraId="11D9E0B2" w14:textId="77777777" w:rsidR="0073653F" w:rsidRDefault="0073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AE7DFC" w:rsidRDefault="00000000">
    <w:pPr>
      <w:pBdr>
        <w:top w:val="nil"/>
        <w:left w:val="nil"/>
        <w:bottom w:val="nil"/>
        <w:right w:val="nil"/>
        <w:between w:val="nil"/>
      </w:pBdr>
      <w:tabs>
        <w:tab w:val="center" w:pos="4320"/>
        <w:tab w:val="right" w:pos="8640"/>
      </w:tabs>
      <w:spacing w:after="180"/>
      <w:jc w:val="right"/>
      <w:rPr>
        <w:rFonts w:ascii="Times New Roman" w:eastAsia="Times New Roman" w:hAnsi="Times New Roman" w:cs="Times New Roman"/>
        <w:color w:val="000000"/>
        <w:sz w:val="16"/>
        <w:szCs w:val="16"/>
      </w:rPr>
    </w:pPr>
    <w:hyperlink r:id="rId1" w:history="1">
      <w:r w:rsidR="00E509FD">
        <w:rPr>
          <w:rFonts w:ascii="Times New Roman" w:eastAsia="Times New Roman" w:hAnsi="Times New Roman" w:cs="Times New Roman"/>
          <w:color w:val="0000FF"/>
          <w:sz w:val="16"/>
          <w:szCs w:val="16"/>
          <w:u w:val="single"/>
        </w:rPr>
        <w:t>Aganesan1970@gmail.com</w:t>
      </w:r>
    </w:hyperlink>
    <w:r w:rsidR="00E509FD">
      <w:rPr>
        <w:rFonts w:ascii="Times New Roman" w:eastAsia="Times New Roman" w:hAnsi="Times New Roman" w:cs="Times New Roman"/>
        <w:color w:val="000000"/>
        <w:sz w:val="16"/>
        <w:szCs w:val="16"/>
      </w:rPr>
      <w:t xml:space="preserve"> / (240) 308 9286</w:t>
    </w:r>
  </w:p>
  <w:p w14:paraId="00000086" w14:textId="77777777" w:rsidR="00AE7DFC" w:rsidRDefault="00AE7DFC">
    <w:pPr>
      <w:pBdr>
        <w:top w:val="nil"/>
        <w:left w:val="nil"/>
        <w:bottom w:val="nil"/>
        <w:right w:val="nil"/>
        <w:between w:val="nil"/>
      </w:pBdr>
      <w:tabs>
        <w:tab w:val="center" w:pos="4320"/>
        <w:tab w:val="right" w:pos="8640"/>
      </w:tabs>
      <w:spacing w:after="180"/>
      <w:jc w:val="right"/>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AE7DFC" w:rsidRDefault="00000000">
    <w:pPr>
      <w:pBdr>
        <w:top w:val="nil"/>
        <w:left w:val="nil"/>
        <w:bottom w:val="nil"/>
        <w:right w:val="nil"/>
        <w:between w:val="nil"/>
      </w:pBdr>
      <w:tabs>
        <w:tab w:val="center" w:pos="4320"/>
        <w:tab w:val="right" w:pos="8640"/>
      </w:tabs>
      <w:spacing w:after="180"/>
      <w:jc w:val="right"/>
      <w:rPr>
        <w:rFonts w:ascii="Times New Roman" w:eastAsia="Times New Roman" w:hAnsi="Times New Roman" w:cs="Times New Roman"/>
        <w:color w:val="000000"/>
        <w:sz w:val="16"/>
        <w:szCs w:val="16"/>
      </w:rPr>
    </w:pPr>
    <w:hyperlink r:id="rId1" w:history="1">
      <w:r w:rsidR="00E509FD">
        <w:rPr>
          <w:rFonts w:ascii="Times New Roman" w:eastAsia="Times New Roman" w:hAnsi="Times New Roman" w:cs="Times New Roman"/>
          <w:color w:val="0000FF"/>
          <w:sz w:val="16"/>
          <w:szCs w:val="16"/>
          <w:u w:val="single"/>
        </w:rPr>
        <w:t>Aganesan1970@gmail.com</w:t>
      </w:r>
    </w:hyperlink>
    <w:r w:rsidR="00E509FD">
      <w:rPr>
        <w:rFonts w:ascii="Times New Roman" w:eastAsia="Times New Roman" w:hAnsi="Times New Roman" w:cs="Times New Roman"/>
        <w:color w:val="000000"/>
        <w:sz w:val="16"/>
        <w:szCs w:val="16"/>
      </w:rPr>
      <w:t xml:space="preserve"> / (240) 308 9286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1145"/>
    <w:multiLevelType w:val="hybridMultilevel"/>
    <w:tmpl w:val="00000000"/>
    <w:lvl w:ilvl="0" w:tplc="41D63C28">
      <w:start w:val="1"/>
      <w:numFmt w:val="bullet"/>
      <w:lvlText w:val="●"/>
      <w:lvlJc w:val="left"/>
      <w:pPr>
        <w:ind w:left="720" w:hanging="360"/>
      </w:pPr>
      <w:rPr>
        <w:rFonts w:ascii="Noto Sans Symbols" w:eastAsia="Noto Sans Symbols" w:hAnsi="Noto Sans Symbols" w:cs="Noto Sans Symbols"/>
      </w:rPr>
    </w:lvl>
    <w:lvl w:ilvl="1" w:tplc="36BA0D9A">
      <w:start w:val="1"/>
      <w:numFmt w:val="bullet"/>
      <w:lvlText w:val="o"/>
      <w:lvlJc w:val="left"/>
      <w:pPr>
        <w:ind w:left="1440" w:hanging="360"/>
      </w:pPr>
      <w:rPr>
        <w:rFonts w:ascii="Courier New" w:eastAsia="Courier New" w:hAnsi="Courier New" w:cs="Courier New"/>
      </w:rPr>
    </w:lvl>
    <w:lvl w:ilvl="2" w:tplc="49E0665C">
      <w:start w:val="1"/>
      <w:numFmt w:val="bullet"/>
      <w:lvlText w:val="▪"/>
      <w:lvlJc w:val="left"/>
      <w:pPr>
        <w:ind w:left="2160" w:hanging="360"/>
      </w:pPr>
      <w:rPr>
        <w:rFonts w:ascii="Noto Sans Symbols" w:eastAsia="Noto Sans Symbols" w:hAnsi="Noto Sans Symbols" w:cs="Noto Sans Symbols"/>
      </w:rPr>
    </w:lvl>
    <w:lvl w:ilvl="3" w:tplc="5CB27D82">
      <w:start w:val="1"/>
      <w:numFmt w:val="bullet"/>
      <w:lvlText w:val="●"/>
      <w:lvlJc w:val="left"/>
      <w:pPr>
        <w:ind w:left="2880" w:hanging="360"/>
      </w:pPr>
      <w:rPr>
        <w:rFonts w:ascii="Noto Sans Symbols" w:eastAsia="Noto Sans Symbols" w:hAnsi="Noto Sans Symbols" w:cs="Noto Sans Symbols"/>
      </w:rPr>
    </w:lvl>
    <w:lvl w:ilvl="4" w:tplc="6330B272">
      <w:start w:val="1"/>
      <w:numFmt w:val="bullet"/>
      <w:lvlText w:val="o"/>
      <w:lvlJc w:val="left"/>
      <w:pPr>
        <w:ind w:left="3600" w:hanging="360"/>
      </w:pPr>
      <w:rPr>
        <w:rFonts w:ascii="Courier New" w:eastAsia="Courier New" w:hAnsi="Courier New" w:cs="Courier New"/>
      </w:rPr>
    </w:lvl>
    <w:lvl w:ilvl="5" w:tplc="66207A5A">
      <w:start w:val="1"/>
      <w:numFmt w:val="bullet"/>
      <w:lvlText w:val="▪"/>
      <w:lvlJc w:val="left"/>
      <w:pPr>
        <w:ind w:left="4320" w:hanging="360"/>
      </w:pPr>
      <w:rPr>
        <w:rFonts w:ascii="Noto Sans Symbols" w:eastAsia="Noto Sans Symbols" w:hAnsi="Noto Sans Symbols" w:cs="Noto Sans Symbols"/>
      </w:rPr>
    </w:lvl>
    <w:lvl w:ilvl="6" w:tplc="4572AB1A">
      <w:start w:val="1"/>
      <w:numFmt w:val="bullet"/>
      <w:lvlText w:val="●"/>
      <w:lvlJc w:val="left"/>
      <w:pPr>
        <w:ind w:left="5040" w:hanging="360"/>
      </w:pPr>
      <w:rPr>
        <w:rFonts w:ascii="Noto Sans Symbols" w:eastAsia="Noto Sans Symbols" w:hAnsi="Noto Sans Symbols" w:cs="Noto Sans Symbols"/>
      </w:rPr>
    </w:lvl>
    <w:lvl w:ilvl="7" w:tplc="8F9A830E">
      <w:start w:val="1"/>
      <w:numFmt w:val="bullet"/>
      <w:lvlText w:val="o"/>
      <w:lvlJc w:val="left"/>
      <w:pPr>
        <w:ind w:left="5760" w:hanging="360"/>
      </w:pPr>
      <w:rPr>
        <w:rFonts w:ascii="Courier New" w:eastAsia="Courier New" w:hAnsi="Courier New" w:cs="Courier New"/>
      </w:rPr>
    </w:lvl>
    <w:lvl w:ilvl="8" w:tplc="1FE02AC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187883"/>
    <w:multiLevelType w:val="hybridMultilevel"/>
    <w:tmpl w:val="487C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8DAADA"/>
    <w:multiLevelType w:val="hybridMultilevel"/>
    <w:tmpl w:val="00000000"/>
    <w:lvl w:ilvl="0" w:tplc="D1E6DE62">
      <w:start w:val="1"/>
      <w:numFmt w:val="bullet"/>
      <w:lvlText w:val="●"/>
      <w:lvlJc w:val="left"/>
      <w:pPr>
        <w:ind w:left="450" w:hanging="360"/>
      </w:pPr>
      <w:rPr>
        <w:rFonts w:ascii="Noto Sans Symbols" w:eastAsia="Noto Sans Symbols" w:hAnsi="Noto Sans Symbols" w:cs="Noto Sans Symbols"/>
        <w:color w:val="003366"/>
        <w:sz w:val="22"/>
        <w:szCs w:val="22"/>
      </w:rPr>
    </w:lvl>
    <w:lvl w:ilvl="1" w:tplc="026AE8C6">
      <w:start w:val="1"/>
      <w:numFmt w:val="bullet"/>
      <w:lvlText w:val="o"/>
      <w:lvlJc w:val="left"/>
      <w:pPr>
        <w:ind w:left="1080" w:hanging="360"/>
      </w:pPr>
      <w:rPr>
        <w:rFonts w:ascii="Courier New" w:eastAsia="Courier New" w:hAnsi="Courier New" w:cs="Courier New"/>
      </w:rPr>
    </w:lvl>
    <w:lvl w:ilvl="2" w:tplc="893A11A4">
      <w:start w:val="1"/>
      <w:numFmt w:val="bullet"/>
      <w:lvlText w:val="▪"/>
      <w:lvlJc w:val="left"/>
      <w:pPr>
        <w:ind w:left="1800" w:hanging="360"/>
      </w:pPr>
      <w:rPr>
        <w:rFonts w:ascii="Noto Sans Symbols" w:eastAsia="Noto Sans Symbols" w:hAnsi="Noto Sans Symbols" w:cs="Noto Sans Symbols"/>
      </w:rPr>
    </w:lvl>
    <w:lvl w:ilvl="3" w:tplc="09A8F1AE">
      <w:start w:val="1"/>
      <w:numFmt w:val="bullet"/>
      <w:lvlText w:val="●"/>
      <w:lvlJc w:val="left"/>
      <w:pPr>
        <w:ind w:left="2520" w:hanging="360"/>
      </w:pPr>
      <w:rPr>
        <w:rFonts w:ascii="Noto Sans Symbols" w:eastAsia="Noto Sans Symbols" w:hAnsi="Noto Sans Symbols" w:cs="Noto Sans Symbols"/>
      </w:rPr>
    </w:lvl>
    <w:lvl w:ilvl="4" w:tplc="2DD24A78">
      <w:start w:val="1"/>
      <w:numFmt w:val="bullet"/>
      <w:lvlText w:val="o"/>
      <w:lvlJc w:val="left"/>
      <w:pPr>
        <w:ind w:left="3240" w:hanging="360"/>
      </w:pPr>
      <w:rPr>
        <w:rFonts w:ascii="Courier New" w:eastAsia="Courier New" w:hAnsi="Courier New" w:cs="Courier New"/>
      </w:rPr>
    </w:lvl>
    <w:lvl w:ilvl="5" w:tplc="42227C08">
      <w:start w:val="1"/>
      <w:numFmt w:val="bullet"/>
      <w:lvlText w:val="▪"/>
      <w:lvlJc w:val="left"/>
      <w:pPr>
        <w:ind w:left="3960" w:hanging="360"/>
      </w:pPr>
      <w:rPr>
        <w:rFonts w:ascii="Noto Sans Symbols" w:eastAsia="Noto Sans Symbols" w:hAnsi="Noto Sans Symbols" w:cs="Noto Sans Symbols"/>
      </w:rPr>
    </w:lvl>
    <w:lvl w:ilvl="6" w:tplc="D5C4760A">
      <w:start w:val="1"/>
      <w:numFmt w:val="bullet"/>
      <w:lvlText w:val="●"/>
      <w:lvlJc w:val="left"/>
      <w:pPr>
        <w:ind w:left="4680" w:hanging="360"/>
      </w:pPr>
      <w:rPr>
        <w:rFonts w:ascii="Noto Sans Symbols" w:eastAsia="Noto Sans Symbols" w:hAnsi="Noto Sans Symbols" w:cs="Noto Sans Symbols"/>
      </w:rPr>
    </w:lvl>
    <w:lvl w:ilvl="7" w:tplc="ECE6E328">
      <w:start w:val="1"/>
      <w:numFmt w:val="bullet"/>
      <w:lvlText w:val="o"/>
      <w:lvlJc w:val="left"/>
      <w:pPr>
        <w:ind w:left="5400" w:hanging="360"/>
      </w:pPr>
      <w:rPr>
        <w:rFonts w:ascii="Courier New" w:eastAsia="Courier New" w:hAnsi="Courier New" w:cs="Courier New"/>
      </w:rPr>
    </w:lvl>
    <w:lvl w:ilvl="8" w:tplc="26001B9E">
      <w:start w:val="1"/>
      <w:numFmt w:val="bullet"/>
      <w:lvlText w:val="▪"/>
      <w:lvlJc w:val="left"/>
      <w:pPr>
        <w:ind w:left="6120" w:hanging="360"/>
      </w:pPr>
      <w:rPr>
        <w:rFonts w:ascii="Noto Sans Symbols" w:eastAsia="Noto Sans Symbols" w:hAnsi="Noto Sans Symbols" w:cs="Noto Sans Symbols"/>
      </w:rPr>
    </w:lvl>
  </w:abstractNum>
  <w:num w:numId="1" w16cid:durableId="880751711">
    <w:abstractNumId w:val="0"/>
  </w:num>
  <w:num w:numId="2" w16cid:durableId="907418805">
    <w:abstractNumId w:val="2"/>
  </w:num>
  <w:num w:numId="3" w16cid:durableId="73479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FC"/>
    <w:rsid w:val="00044A9C"/>
    <w:rsid w:val="00045017"/>
    <w:rsid w:val="000A0390"/>
    <w:rsid w:val="000D11FB"/>
    <w:rsid w:val="000F5F83"/>
    <w:rsid w:val="00154531"/>
    <w:rsid w:val="00190E51"/>
    <w:rsid w:val="001B799D"/>
    <w:rsid w:val="001E6DD3"/>
    <w:rsid w:val="001F4058"/>
    <w:rsid w:val="00294852"/>
    <w:rsid w:val="002D0156"/>
    <w:rsid w:val="003071CB"/>
    <w:rsid w:val="00365B12"/>
    <w:rsid w:val="00371577"/>
    <w:rsid w:val="003915F3"/>
    <w:rsid w:val="00462507"/>
    <w:rsid w:val="004E379B"/>
    <w:rsid w:val="004E623C"/>
    <w:rsid w:val="004F6450"/>
    <w:rsid w:val="005366CA"/>
    <w:rsid w:val="00552BDD"/>
    <w:rsid w:val="00566F19"/>
    <w:rsid w:val="005933BE"/>
    <w:rsid w:val="005A06D9"/>
    <w:rsid w:val="005B3F2B"/>
    <w:rsid w:val="0063207B"/>
    <w:rsid w:val="00641852"/>
    <w:rsid w:val="00677CD7"/>
    <w:rsid w:val="00695FD1"/>
    <w:rsid w:val="006B276A"/>
    <w:rsid w:val="006C77A7"/>
    <w:rsid w:val="006D454E"/>
    <w:rsid w:val="007202FE"/>
    <w:rsid w:val="0073653F"/>
    <w:rsid w:val="00756FBE"/>
    <w:rsid w:val="007D5332"/>
    <w:rsid w:val="007E7C91"/>
    <w:rsid w:val="00845A54"/>
    <w:rsid w:val="008E27D6"/>
    <w:rsid w:val="008E580B"/>
    <w:rsid w:val="0093089A"/>
    <w:rsid w:val="00963003"/>
    <w:rsid w:val="00974B1B"/>
    <w:rsid w:val="009C40D9"/>
    <w:rsid w:val="00A47EE2"/>
    <w:rsid w:val="00A510A0"/>
    <w:rsid w:val="00A87D0F"/>
    <w:rsid w:val="00AB471C"/>
    <w:rsid w:val="00AC1BA3"/>
    <w:rsid w:val="00AE02E8"/>
    <w:rsid w:val="00AE7DFC"/>
    <w:rsid w:val="00AF3A96"/>
    <w:rsid w:val="00AF4085"/>
    <w:rsid w:val="00B15644"/>
    <w:rsid w:val="00B56BBD"/>
    <w:rsid w:val="00B662BD"/>
    <w:rsid w:val="00BC3ABD"/>
    <w:rsid w:val="00BF35BC"/>
    <w:rsid w:val="00C66C2F"/>
    <w:rsid w:val="00CF17C3"/>
    <w:rsid w:val="00CF5429"/>
    <w:rsid w:val="00D02472"/>
    <w:rsid w:val="00D108A5"/>
    <w:rsid w:val="00D53CCB"/>
    <w:rsid w:val="00D56A43"/>
    <w:rsid w:val="00D60EA1"/>
    <w:rsid w:val="00D937D8"/>
    <w:rsid w:val="00DC6FD8"/>
    <w:rsid w:val="00E003E9"/>
    <w:rsid w:val="00E1533C"/>
    <w:rsid w:val="00E509FD"/>
    <w:rsid w:val="00EA324B"/>
    <w:rsid w:val="00EC2557"/>
    <w:rsid w:val="00EE46E0"/>
    <w:rsid w:val="00F024AF"/>
    <w:rsid w:val="00F06793"/>
    <w:rsid w:val="00F404B9"/>
    <w:rsid w:val="00FC476B"/>
    <w:rsid w:val="00FE3642"/>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F9E8"/>
  <w15:docId w15:val="{BAEBFBC4-EB6B-6444-B8B2-E65DD156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center" w:pos="4680"/>
      </w:tabs>
      <w:outlineLvl w:val="0"/>
    </w:pPr>
    <w:rPr>
      <w:rFonts w:ascii="Times New Roman" w:eastAsia="Times New Roman" w:hAnsi="Times New Roman" w:cs="Times New Roman"/>
      <w:b/>
      <w:sz w:val="22"/>
      <w:szCs w:val="2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9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6037">
      <w:bodyDiv w:val="1"/>
      <w:marLeft w:val="0"/>
      <w:marRight w:val="0"/>
      <w:marTop w:val="0"/>
      <w:marBottom w:val="0"/>
      <w:divBdr>
        <w:top w:val="none" w:sz="0" w:space="0" w:color="auto"/>
        <w:left w:val="none" w:sz="0" w:space="0" w:color="auto"/>
        <w:bottom w:val="none" w:sz="0" w:space="0" w:color="auto"/>
        <w:right w:val="none" w:sz="0" w:space="0" w:color="auto"/>
      </w:divBdr>
    </w:div>
    <w:div w:id="811824279">
      <w:bodyDiv w:val="1"/>
      <w:marLeft w:val="0"/>
      <w:marRight w:val="0"/>
      <w:marTop w:val="0"/>
      <w:marBottom w:val="0"/>
      <w:divBdr>
        <w:top w:val="none" w:sz="0" w:space="0" w:color="auto"/>
        <w:left w:val="none" w:sz="0" w:space="0" w:color="auto"/>
        <w:bottom w:val="none" w:sz="0" w:space="0" w:color="auto"/>
        <w:right w:val="none" w:sz="0" w:space="0" w:color="auto"/>
      </w:divBdr>
    </w:div>
    <w:div w:id="1048409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Aganesan1970@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Aganesan19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2754</Words>
  <Characters>15700</Characters>
  <Application>Microsoft Office Word</Application>
  <DocSecurity>0</DocSecurity>
  <Lines>130</Lines>
  <Paragraphs>36</Paragraphs>
  <ScaleCrop>false</ScaleCrop>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Ganesan Alaguchamy</cp:lastModifiedBy>
  <cp:revision>3</cp:revision>
  <dcterms:created xsi:type="dcterms:W3CDTF">2022-07-21T15:40:00Z</dcterms:created>
  <dcterms:modified xsi:type="dcterms:W3CDTF">2022-08-22T15:52:00Z</dcterms:modified>
</cp:coreProperties>
</file>